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17" w:rsidRDefault="002B561D">
      <w:pPr>
        <w:widowControl/>
        <w:spacing w:before="100" w:beforeAutospacing="1" w:after="100" w:afterAutospacing="1"/>
        <w:jc w:val="left"/>
        <w:rPr>
          <w:rFonts w:ascii="宋体" w:hAnsi="宋体" w:cs="宋体"/>
          <w:kern w:val="0"/>
          <w:sz w:val="24"/>
        </w:rPr>
      </w:pPr>
      <w:r>
        <w:rPr>
          <w:rFonts w:ascii="宋体" w:hAnsi="宋体" w:cs="宋体" w:hint="eastAsia"/>
          <w:b/>
          <w:bCs/>
          <w:kern w:val="0"/>
          <w:sz w:val="27"/>
          <w:szCs w:val="27"/>
        </w:rPr>
        <w:t>一</w:t>
      </w:r>
      <w:r>
        <w:rPr>
          <w:rFonts w:ascii="宋体" w:hAnsi="宋体" w:cs="宋体"/>
          <w:b/>
          <w:bCs/>
          <w:kern w:val="0"/>
          <w:sz w:val="27"/>
          <w:szCs w:val="27"/>
        </w:rPr>
        <w:t>、 博士后招收信息</w:t>
      </w:r>
      <w:r>
        <w:rPr>
          <w:rFonts w:ascii="宋体" w:hAnsi="宋体" w:cs="宋体"/>
          <w:kern w:val="0"/>
          <w:sz w:val="24"/>
        </w:rPr>
        <w:t xml:space="preserve"> </w:t>
      </w:r>
    </w:p>
    <w:tbl>
      <w:tblPr>
        <w:tblStyle w:val="a6"/>
        <w:tblW w:w="14272" w:type="dxa"/>
        <w:tblLayout w:type="fixed"/>
        <w:tblLook w:val="04A0"/>
      </w:tblPr>
      <w:tblGrid>
        <w:gridCol w:w="457"/>
        <w:gridCol w:w="1920"/>
        <w:gridCol w:w="3585"/>
        <w:gridCol w:w="4440"/>
        <w:gridCol w:w="930"/>
        <w:gridCol w:w="2250"/>
        <w:gridCol w:w="690"/>
      </w:tblGrid>
      <w:tr w:rsidR="00557217">
        <w:trPr>
          <w:trHeight w:val="272"/>
        </w:trPr>
        <w:tc>
          <w:tcPr>
            <w:tcW w:w="457" w:type="dxa"/>
          </w:tcPr>
          <w:p w:rsidR="00557217" w:rsidRDefault="002B561D">
            <w:pPr>
              <w:rPr>
                <w:sz w:val="18"/>
                <w:szCs w:val="18"/>
              </w:rPr>
            </w:pPr>
            <w:r>
              <w:rPr>
                <w:rFonts w:hint="eastAsia"/>
                <w:sz w:val="18"/>
                <w:szCs w:val="18"/>
              </w:rPr>
              <w:t>序号</w:t>
            </w:r>
          </w:p>
        </w:tc>
        <w:tc>
          <w:tcPr>
            <w:tcW w:w="1920" w:type="dxa"/>
          </w:tcPr>
          <w:p w:rsidR="00557217" w:rsidRDefault="002B561D">
            <w:pPr>
              <w:rPr>
                <w:sz w:val="18"/>
                <w:szCs w:val="18"/>
              </w:rPr>
            </w:pPr>
            <w:r>
              <w:rPr>
                <w:rFonts w:hint="eastAsia"/>
                <w:sz w:val="18"/>
                <w:szCs w:val="18"/>
              </w:rPr>
              <w:t>供博士后承担或参与研究课题</w:t>
            </w:r>
            <w:r>
              <w:rPr>
                <w:rFonts w:hint="eastAsia"/>
                <w:sz w:val="18"/>
                <w:szCs w:val="18"/>
              </w:rPr>
              <w:t>/</w:t>
            </w:r>
            <w:r>
              <w:rPr>
                <w:rFonts w:hint="eastAsia"/>
                <w:sz w:val="18"/>
                <w:szCs w:val="18"/>
              </w:rPr>
              <w:t>项目</w:t>
            </w:r>
          </w:p>
        </w:tc>
        <w:tc>
          <w:tcPr>
            <w:tcW w:w="3585" w:type="dxa"/>
          </w:tcPr>
          <w:p w:rsidR="00557217" w:rsidRDefault="002B561D">
            <w:pPr>
              <w:rPr>
                <w:sz w:val="18"/>
                <w:szCs w:val="18"/>
              </w:rPr>
            </w:pPr>
            <w:r>
              <w:rPr>
                <w:rFonts w:hint="eastAsia"/>
                <w:sz w:val="18"/>
                <w:szCs w:val="18"/>
              </w:rPr>
              <w:t>招收方向</w:t>
            </w:r>
          </w:p>
        </w:tc>
        <w:tc>
          <w:tcPr>
            <w:tcW w:w="4440" w:type="dxa"/>
          </w:tcPr>
          <w:p w:rsidR="00557217" w:rsidRDefault="002B561D">
            <w:pPr>
              <w:rPr>
                <w:sz w:val="18"/>
                <w:szCs w:val="18"/>
              </w:rPr>
            </w:pPr>
            <w:r>
              <w:rPr>
                <w:rFonts w:hint="eastAsia"/>
                <w:sz w:val="18"/>
                <w:szCs w:val="18"/>
              </w:rPr>
              <w:t>专业背景等要求</w:t>
            </w:r>
          </w:p>
        </w:tc>
        <w:tc>
          <w:tcPr>
            <w:tcW w:w="930" w:type="dxa"/>
          </w:tcPr>
          <w:p w:rsidR="00557217" w:rsidRDefault="002B561D">
            <w:pPr>
              <w:rPr>
                <w:sz w:val="18"/>
                <w:szCs w:val="18"/>
              </w:rPr>
            </w:pPr>
            <w:r>
              <w:rPr>
                <w:rFonts w:hint="eastAsia"/>
                <w:sz w:val="18"/>
                <w:szCs w:val="18"/>
              </w:rPr>
              <w:t>合作导师</w:t>
            </w:r>
          </w:p>
        </w:tc>
        <w:tc>
          <w:tcPr>
            <w:tcW w:w="2250" w:type="dxa"/>
          </w:tcPr>
          <w:p w:rsidR="00557217" w:rsidRDefault="002B561D">
            <w:pPr>
              <w:rPr>
                <w:sz w:val="18"/>
                <w:szCs w:val="18"/>
              </w:rPr>
            </w:pPr>
            <w:r>
              <w:rPr>
                <w:rFonts w:hint="eastAsia"/>
                <w:sz w:val="18"/>
                <w:szCs w:val="18"/>
              </w:rPr>
              <w:t>邮箱</w:t>
            </w:r>
          </w:p>
        </w:tc>
        <w:tc>
          <w:tcPr>
            <w:tcW w:w="690" w:type="dxa"/>
          </w:tcPr>
          <w:p w:rsidR="00557217" w:rsidRDefault="002B561D">
            <w:pPr>
              <w:rPr>
                <w:sz w:val="18"/>
                <w:szCs w:val="18"/>
              </w:rPr>
            </w:pPr>
            <w:r>
              <w:rPr>
                <w:rFonts w:hint="eastAsia"/>
                <w:sz w:val="18"/>
                <w:szCs w:val="18"/>
              </w:rPr>
              <w:t>是否招收外籍</w:t>
            </w:r>
          </w:p>
        </w:tc>
      </w:tr>
      <w:tr w:rsidR="00557217">
        <w:trPr>
          <w:trHeight w:val="272"/>
        </w:trPr>
        <w:tc>
          <w:tcPr>
            <w:tcW w:w="457" w:type="dxa"/>
          </w:tcPr>
          <w:p w:rsidR="00557217" w:rsidRDefault="002B561D">
            <w:pPr>
              <w:rPr>
                <w:sz w:val="18"/>
                <w:szCs w:val="18"/>
              </w:rPr>
            </w:pPr>
            <w:r>
              <w:rPr>
                <w:rFonts w:hint="eastAsia"/>
                <w:sz w:val="18"/>
                <w:szCs w:val="18"/>
              </w:rPr>
              <w:t>1</w:t>
            </w:r>
          </w:p>
        </w:tc>
        <w:tc>
          <w:tcPr>
            <w:tcW w:w="1920" w:type="dxa"/>
          </w:tcPr>
          <w:p w:rsidR="00557217" w:rsidRDefault="002B561D">
            <w:pPr>
              <w:pStyle w:val="a3"/>
              <w:widowControl/>
              <w:numPr>
                <w:ilvl w:val="0"/>
                <w:numId w:val="1"/>
              </w:numPr>
              <w:rPr>
                <w:kern w:val="2"/>
                <w:sz w:val="18"/>
                <w:szCs w:val="18"/>
              </w:rPr>
            </w:pPr>
            <w:r>
              <w:rPr>
                <w:rFonts w:hint="eastAsia"/>
                <w:kern w:val="2"/>
                <w:sz w:val="18"/>
                <w:szCs w:val="18"/>
              </w:rPr>
              <w:t>莱曼阿尔法太阳望远镜</w:t>
            </w:r>
            <w:r>
              <w:rPr>
                <w:rFonts w:hint="eastAsia"/>
                <w:kern w:val="2"/>
                <w:sz w:val="18"/>
                <w:szCs w:val="18"/>
              </w:rPr>
              <w:t>-</w:t>
            </w:r>
            <w:r>
              <w:rPr>
                <w:rFonts w:hint="eastAsia"/>
                <w:kern w:val="2"/>
                <w:sz w:val="18"/>
                <w:szCs w:val="18"/>
              </w:rPr>
              <w:t>科学需求分析及国际比对，项目编号</w:t>
            </w:r>
            <w:r>
              <w:rPr>
                <w:rFonts w:hint="eastAsia"/>
                <w:kern w:val="2"/>
                <w:sz w:val="18"/>
                <w:szCs w:val="18"/>
              </w:rPr>
              <w:t>XDA15320103-03,</w:t>
            </w:r>
            <w:r>
              <w:rPr>
                <w:rFonts w:hint="eastAsia"/>
                <w:kern w:val="2"/>
                <w:sz w:val="18"/>
                <w:szCs w:val="18"/>
              </w:rPr>
              <w:t>执行期</w:t>
            </w:r>
            <w:r>
              <w:rPr>
                <w:rFonts w:hint="eastAsia"/>
                <w:kern w:val="2"/>
                <w:sz w:val="18"/>
                <w:szCs w:val="18"/>
              </w:rPr>
              <w:t>2017-2021</w:t>
            </w:r>
            <w:r>
              <w:rPr>
                <w:rFonts w:hint="eastAsia"/>
                <w:kern w:val="2"/>
                <w:sz w:val="18"/>
                <w:szCs w:val="18"/>
              </w:rPr>
              <w:t>；</w:t>
            </w:r>
          </w:p>
          <w:p w:rsidR="00557217" w:rsidRDefault="002B561D">
            <w:pPr>
              <w:pStyle w:val="a3"/>
              <w:widowControl/>
              <w:numPr>
                <w:ilvl w:val="0"/>
                <w:numId w:val="1"/>
              </w:numPr>
              <w:rPr>
                <w:kern w:val="2"/>
                <w:sz w:val="18"/>
                <w:szCs w:val="18"/>
              </w:rPr>
            </w:pPr>
            <w:r>
              <w:rPr>
                <w:rFonts w:hint="eastAsia"/>
                <w:kern w:val="2"/>
                <w:sz w:val="18"/>
                <w:szCs w:val="18"/>
              </w:rPr>
              <w:t>ASO-S</w:t>
            </w:r>
            <w:r>
              <w:rPr>
                <w:rFonts w:hint="eastAsia"/>
                <w:kern w:val="2"/>
                <w:sz w:val="18"/>
                <w:szCs w:val="18"/>
              </w:rPr>
              <w:t>卫星工程科学应用系统建设，项目编号</w:t>
            </w:r>
            <w:r>
              <w:rPr>
                <w:rFonts w:hint="eastAsia"/>
                <w:kern w:val="2"/>
                <w:sz w:val="18"/>
                <w:szCs w:val="18"/>
              </w:rPr>
              <w:t>XDA15320301</w:t>
            </w:r>
            <w:r>
              <w:rPr>
                <w:rFonts w:hint="eastAsia"/>
                <w:kern w:val="2"/>
                <w:sz w:val="18"/>
                <w:szCs w:val="18"/>
              </w:rPr>
              <w:t>，执行期</w:t>
            </w:r>
            <w:r>
              <w:rPr>
                <w:rFonts w:hint="eastAsia"/>
                <w:kern w:val="2"/>
                <w:sz w:val="18"/>
                <w:szCs w:val="18"/>
              </w:rPr>
              <w:t xml:space="preserve"> 2018-2021 </w:t>
            </w:r>
          </w:p>
          <w:p w:rsidR="00557217" w:rsidRDefault="00557217">
            <w:pPr>
              <w:rPr>
                <w:sz w:val="18"/>
                <w:szCs w:val="18"/>
              </w:rPr>
            </w:pPr>
          </w:p>
        </w:tc>
        <w:tc>
          <w:tcPr>
            <w:tcW w:w="3585" w:type="dxa"/>
          </w:tcPr>
          <w:p w:rsidR="00557217" w:rsidRDefault="002B561D">
            <w:pPr>
              <w:spacing w:line="240" w:lineRule="exact"/>
              <w:rPr>
                <w:rFonts w:ascii="Arial" w:hAnsi="Arial" w:cs="Arial"/>
                <w:sz w:val="18"/>
                <w:szCs w:val="18"/>
              </w:rPr>
            </w:pPr>
            <w:r>
              <w:rPr>
                <w:rFonts w:ascii="Arial" w:hAnsi="Arial" w:cs="Arial" w:hint="eastAsia"/>
                <w:sz w:val="18"/>
                <w:szCs w:val="18"/>
              </w:rPr>
              <w:t>We invite applicants for the two immediately available postdoctoral positions in Solar Physics at Purple Mountain Observatory (PMO), Chinese Academy of Sciences (CAS), Nanjing, China. The positions are related to the Advanced Space-based Solar Observatory (ASO-S) mission and initially for two-year full time employment with a competitive salary commensurate with the applicant</w:t>
            </w:r>
            <w:r>
              <w:rPr>
                <w:rFonts w:ascii="Arial" w:hAnsi="Arial" w:cs="Arial"/>
                <w:sz w:val="18"/>
                <w:szCs w:val="18"/>
              </w:rPr>
              <w:t>’</w:t>
            </w:r>
            <w:r>
              <w:rPr>
                <w:rFonts w:ascii="Arial" w:hAnsi="Arial" w:cs="Arial" w:hint="eastAsia"/>
                <w:sz w:val="18"/>
                <w:szCs w:val="18"/>
              </w:rPr>
              <w:t>s experience and qualification. An extension for another year is possible depending on the candidate</w:t>
            </w:r>
            <w:r>
              <w:rPr>
                <w:rFonts w:ascii="Arial" w:hAnsi="Arial" w:cs="Arial"/>
                <w:sz w:val="18"/>
                <w:szCs w:val="18"/>
              </w:rPr>
              <w:t>’</w:t>
            </w:r>
            <w:r>
              <w:rPr>
                <w:rFonts w:ascii="Arial" w:hAnsi="Arial" w:cs="Arial" w:hint="eastAsia"/>
                <w:sz w:val="18"/>
                <w:szCs w:val="18"/>
              </w:rPr>
              <w:t xml:space="preserve">s performance in the first two years. Position 1: The position is dedicated to study of solar activities, such as solar flares, </w:t>
            </w:r>
            <w:proofErr w:type="spellStart"/>
            <w:r>
              <w:rPr>
                <w:rFonts w:ascii="Arial" w:hAnsi="Arial" w:cs="Arial" w:hint="eastAsia"/>
                <w:sz w:val="18"/>
                <w:szCs w:val="18"/>
              </w:rPr>
              <w:t>CMEs</w:t>
            </w:r>
            <w:proofErr w:type="spellEnd"/>
            <w:r>
              <w:rPr>
                <w:rFonts w:ascii="Arial" w:hAnsi="Arial" w:cs="Arial" w:hint="eastAsia"/>
                <w:sz w:val="18"/>
                <w:szCs w:val="18"/>
              </w:rPr>
              <w:t xml:space="preserve">, filaments/prominences through data analysis and numerical simulation, with emphasis on emission of these phenomena in the Hydrogen Lyman-alpha line and other UV/EUV lines. The goal is to understand the behaviors of solar activities particularly in the Lyman-alpha line. The successful candidate is expected to develop some models or run some </w:t>
            </w:r>
            <w:proofErr w:type="spellStart"/>
            <w:r>
              <w:rPr>
                <w:rFonts w:ascii="Arial" w:hAnsi="Arial" w:cs="Arial" w:hint="eastAsia"/>
                <w:sz w:val="18"/>
                <w:szCs w:val="18"/>
              </w:rPr>
              <w:t>radiative</w:t>
            </w:r>
            <w:proofErr w:type="spellEnd"/>
            <w:r>
              <w:rPr>
                <w:rFonts w:ascii="Arial" w:hAnsi="Arial" w:cs="Arial" w:hint="eastAsia"/>
                <w:sz w:val="18"/>
                <w:szCs w:val="18"/>
              </w:rPr>
              <w:t xml:space="preserve"> </w:t>
            </w:r>
            <w:r>
              <w:rPr>
                <w:rFonts w:ascii="Arial" w:hAnsi="Arial" w:cs="Arial" w:hint="eastAsia"/>
                <w:sz w:val="18"/>
                <w:szCs w:val="18"/>
              </w:rPr>
              <w:lastRenderedPageBreak/>
              <w:t xml:space="preserve">hydrodynamic simulations (e.g., RADYN) to help interpret the Lyman-alpha emission from solar flares, </w:t>
            </w:r>
            <w:proofErr w:type="spellStart"/>
            <w:r>
              <w:rPr>
                <w:rFonts w:ascii="Arial" w:hAnsi="Arial" w:cs="Arial" w:hint="eastAsia"/>
                <w:sz w:val="18"/>
                <w:szCs w:val="18"/>
              </w:rPr>
              <w:t>CMEs</w:t>
            </w:r>
            <w:proofErr w:type="spellEnd"/>
            <w:r>
              <w:rPr>
                <w:rFonts w:ascii="Arial" w:hAnsi="Arial" w:cs="Arial" w:hint="eastAsia"/>
                <w:sz w:val="18"/>
                <w:szCs w:val="18"/>
              </w:rPr>
              <w:t xml:space="preserve">, filaments/prominences, and the results is to be integrated into the data analysis software of the ASO-S mission. Position 2: Scientific preparations and the development of data analysis tools based on coronagraph observations in white light, Lyman-alpha, and other UV/EUV lines. The candidate is expected to study the structures and early evolution of </w:t>
            </w:r>
            <w:proofErr w:type="spellStart"/>
            <w:r>
              <w:rPr>
                <w:rFonts w:ascii="Arial" w:hAnsi="Arial" w:cs="Arial" w:hint="eastAsia"/>
                <w:sz w:val="18"/>
                <w:szCs w:val="18"/>
              </w:rPr>
              <w:t>CMEs</w:t>
            </w:r>
            <w:proofErr w:type="spellEnd"/>
            <w:r>
              <w:rPr>
                <w:rFonts w:ascii="Arial" w:hAnsi="Arial" w:cs="Arial" w:hint="eastAsia"/>
                <w:sz w:val="18"/>
                <w:szCs w:val="18"/>
              </w:rPr>
              <w:t xml:space="preserve"> and their related shocks, prominences, current sheets, etc., via observations and MHD simulations. The data analyses tools written in IDL or python include plasma diagnostics (e.g., density, temperature), data access, image processing and visualization, and the integration of the tools into the data analysis software of ASO-S mission. </w:t>
            </w:r>
          </w:p>
          <w:p w:rsidR="00557217" w:rsidRDefault="00557217">
            <w:pPr>
              <w:rPr>
                <w:sz w:val="18"/>
                <w:szCs w:val="18"/>
              </w:rPr>
            </w:pPr>
          </w:p>
        </w:tc>
        <w:tc>
          <w:tcPr>
            <w:tcW w:w="4440" w:type="dxa"/>
          </w:tcPr>
          <w:p w:rsidR="00557217" w:rsidRDefault="002B561D">
            <w:pPr>
              <w:spacing w:line="240" w:lineRule="exact"/>
              <w:rPr>
                <w:rFonts w:ascii="Arial" w:hAnsi="Arial" w:cs="Arial"/>
                <w:sz w:val="18"/>
                <w:szCs w:val="18"/>
              </w:rPr>
            </w:pPr>
            <w:r>
              <w:rPr>
                <w:rFonts w:ascii="Arial" w:hAnsi="Arial" w:cs="Arial"/>
                <w:sz w:val="18"/>
                <w:szCs w:val="18"/>
              </w:rPr>
              <w:lastRenderedPageBreak/>
              <w:t xml:space="preserve">Applicants should hold a PhD in physics, preferentially in solar physics or a related field. Experiences in data analysis and simulation are an asset. The candidates should have a strong programming skill in IDL or Python. For position 1, experience in the data analysis of IRIS or SST is very welcomed. Also, strong background in </w:t>
            </w:r>
            <w:proofErr w:type="spellStart"/>
            <w:r>
              <w:rPr>
                <w:rFonts w:ascii="Arial" w:hAnsi="Arial" w:cs="Arial"/>
                <w:sz w:val="18"/>
                <w:szCs w:val="18"/>
              </w:rPr>
              <w:t>radiative</w:t>
            </w:r>
            <w:proofErr w:type="spellEnd"/>
            <w:r>
              <w:rPr>
                <w:rFonts w:ascii="Arial" w:hAnsi="Arial" w:cs="Arial"/>
                <w:sz w:val="18"/>
                <w:szCs w:val="18"/>
              </w:rPr>
              <w:t xml:space="preserve"> transfer of spectral line and </w:t>
            </w:r>
            <w:proofErr w:type="spellStart"/>
            <w:r>
              <w:rPr>
                <w:rFonts w:ascii="Arial" w:hAnsi="Arial" w:cs="Arial"/>
                <w:sz w:val="18"/>
                <w:szCs w:val="18"/>
              </w:rPr>
              <w:t>radiative</w:t>
            </w:r>
            <w:proofErr w:type="spellEnd"/>
            <w:r>
              <w:rPr>
                <w:rFonts w:ascii="Arial" w:hAnsi="Arial" w:cs="Arial"/>
                <w:sz w:val="18"/>
                <w:szCs w:val="18"/>
              </w:rPr>
              <w:t xml:space="preserve"> hydrodynamic modeling are favorable for the applicant. For position 2,</w:t>
            </w:r>
            <w:r>
              <w:rPr>
                <w:rFonts w:ascii="Arial" w:hAnsi="Arial" w:cs="Arial" w:hint="eastAsia"/>
                <w:sz w:val="18"/>
                <w:szCs w:val="18"/>
              </w:rPr>
              <w:t xml:space="preserve"> </w:t>
            </w:r>
            <w:r>
              <w:rPr>
                <w:rFonts w:ascii="Arial" w:hAnsi="Arial" w:cs="Arial"/>
                <w:sz w:val="18"/>
                <w:szCs w:val="18"/>
              </w:rPr>
              <w:t xml:space="preserve">backgrounds in the data analyses of SOHO/LASCO, STEREO/SECCHI, SOHO/UVCS and their related radiation theory of white-light and UV emissions are mostly wanted. Good knowledge of the English language is essential and the candidates should be capable of working both independently and in team. The application should include the CV, list of publications, at least two letters of recommendation by professors familiar with the applicants, and a statement of research interests and plan. Other information helpful to know the applicants is also acceptable. </w:t>
            </w:r>
          </w:p>
          <w:p w:rsidR="00557217" w:rsidRDefault="00557217">
            <w:pPr>
              <w:rPr>
                <w:sz w:val="18"/>
                <w:szCs w:val="18"/>
              </w:rPr>
            </w:pPr>
          </w:p>
        </w:tc>
        <w:tc>
          <w:tcPr>
            <w:tcW w:w="930" w:type="dxa"/>
          </w:tcPr>
          <w:p w:rsidR="00557217" w:rsidRDefault="002B561D">
            <w:pPr>
              <w:rPr>
                <w:sz w:val="18"/>
                <w:szCs w:val="18"/>
              </w:rPr>
            </w:pPr>
            <w:r>
              <w:rPr>
                <w:rFonts w:hint="eastAsia"/>
                <w:sz w:val="18"/>
                <w:szCs w:val="18"/>
              </w:rPr>
              <w:t>黎辉</w:t>
            </w:r>
          </w:p>
          <w:p w:rsidR="00557217" w:rsidRDefault="002B561D">
            <w:pPr>
              <w:rPr>
                <w:sz w:val="18"/>
                <w:szCs w:val="18"/>
              </w:rPr>
            </w:pPr>
            <w:r>
              <w:rPr>
                <w:rFonts w:hint="eastAsia"/>
                <w:sz w:val="18"/>
                <w:szCs w:val="18"/>
              </w:rPr>
              <w:t>封莉</w:t>
            </w:r>
          </w:p>
          <w:p w:rsidR="00557217" w:rsidRDefault="002B561D">
            <w:pPr>
              <w:rPr>
                <w:sz w:val="18"/>
                <w:szCs w:val="18"/>
              </w:rPr>
            </w:pPr>
            <w:r>
              <w:rPr>
                <w:rFonts w:hint="eastAsia"/>
                <w:sz w:val="18"/>
                <w:szCs w:val="18"/>
              </w:rPr>
              <w:t>李瑛</w:t>
            </w:r>
            <w:r>
              <w:rPr>
                <w:rFonts w:hint="eastAsia"/>
                <w:sz w:val="18"/>
                <w:szCs w:val="18"/>
              </w:rPr>
              <w:t xml:space="preserve"> </w:t>
            </w:r>
          </w:p>
          <w:p w:rsidR="00557217" w:rsidRDefault="00557217">
            <w:pPr>
              <w:rPr>
                <w:sz w:val="18"/>
                <w:szCs w:val="18"/>
              </w:rPr>
            </w:pPr>
          </w:p>
        </w:tc>
        <w:tc>
          <w:tcPr>
            <w:tcW w:w="2250" w:type="dxa"/>
          </w:tcPr>
          <w:p w:rsidR="00557217" w:rsidRDefault="00543372">
            <w:pPr>
              <w:rPr>
                <w:sz w:val="18"/>
                <w:szCs w:val="18"/>
              </w:rPr>
            </w:pPr>
            <w:hyperlink r:id="rId6" w:history="1">
              <w:r w:rsidR="002B561D">
                <w:rPr>
                  <w:rFonts w:hint="eastAsia"/>
                  <w:sz w:val="18"/>
                  <w:szCs w:val="18"/>
                </w:rPr>
                <w:t>nj.lihui@pmo.ac.cn</w:t>
              </w:r>
            </w:hyperlink>
          </w:p>
          <w:p w:rsidR="00557217" w:rsidRDefault="00543372">
            <w:pPr>
              <w:rPr>
                <w:sz w:val="18"/>
                <w:szCs w:val="18"/>
              </w:rPr>
            </w:pPr>
            <w:hyperlink r:id="rId7" w:history="1">
              <w:r w:rsidR="002B561D">
                <w:rPr>
                  <w:rFonts w:hint="eastAsia"/>
                  <w:sz w:val="18"/>
                  <w:szCs w:val="18"/>
                </w:rPr>
                <w:t>lfeng@pmo.ac.cn</w:t>
              </w:r>
            </w:hyperlink>
          </w:p>
          <w:p w:rsidR="00557217" w:rsidRDefault="002B561D">
            <w:pPr>
              <w:rPr>
                <w:sz w:val="18"/>
                <w:szCs w:val="18"/>
              </w:rPr>
            </w:pPr>
            <w:r>
              <w:rPr>
                <w:rFonts w:hint="eastAsia"/>
                <w:sz w:val="18"/>
                <w:szCs w:val="18"/>
              </w:rPr>
              <w:t>yingli@pmo.ac.cn</w:t>
            </w:r>
          </w:p>
        </w:tc>
        <w:tc>
          <w:tcPr>
            <w:tcW w:w="690" w:type="dxa"/>
          </w:tcPr>
          <w:p w:rsidR="00557217" w:rsidRDefault="002B561D">
            <w:pPr>
              <w:rPr>
                <w:sz w:val="18"/>
                <w:szCs w:val="18"/>
              </w:rPr>
            </w:pPr>
            <w:r>
              <w:rPr>
                <w:rFonts w:ascii="Arial" w:hAnsi="Arial" w:cs="Arial" w:hint="eastAsia"/>
                <w:sz w:val="18"/>
                <w:szCs w:val="18"/>
              </w:rPr>
              <w:t>是</w:t>
            </w:r>
          </w:p>
        </w:tc>
      </w:tr>
      <w:tr w:rsidR="00557217">
        <w:trPr>
          <w:trHeight w:val="272"/>
        </w:trPr>
        <w:tc>
          <w:tcPr>
            <w:tcW w:w="457" w:type="dxa"/>
          </w:tcPr>
          <w:p w:rsidR="00557217" w:rsidRDefault="002B561D">
            <w:pPr>
              <w:rPr>
                <w:sz w:val="18"/>
                <w:szCs w:val="18"/>
              </w:rPr>
            </w:pPr>
            <w:r>
              <w:rPr>
                <w:rFonts w:hint="eastAsia"/>
                <w:sz w:val="18"/>
                <w:szCs w:val="18"/>
              </w:rPr>
              <w:lastRenderedPageBreak/>
              <w:t>2</w:t>
            </w:r>
          </w:p>
        </w:tc>
        <w:tc>
          <w:tcPr>
            <w:tcW w:w="1920" w:type="dxa"/>
          </w:tcPr>
          <w:p w:rsidR="00557217" w:rsidRDefault="002B561D">
            <w:pPr>
              <w:rPr>
                <w:sz w:val="18"/>
                <w:szCs w:val="18"/>
              </w:rPr>
            </w:pPr>
            <w:r>
              <w:rPr>
                <w:rFonts w:hint="eastAsia"/>
                <w:sz w:val="18"/>
                <w:szCs w:val="18"/>
              </w:rPr>
              <w:t>“银河画卷”巡天计划研究</w:t>
            </w:r>
          </w:p>
        </w:tc>
        <w:tc>
          <w:tcPr>
            <w:tcW w:w="3585" w:type="dxa"/>
          </w:tcPr>
          <w:p w:rsidR="00557217" w:rsidRDefault="002B561D">
            <w:pPr>
              <w:spacing w:line="240" w:lineRule="exact"/>
              <w:rPr>
                <w:rFonts w:ascii="Arial" w:hAnsi="Arial" w:cs="Arial"/>
                <w:sz w:val="18"/>
                <w:szCs w:val="18"/>
              </w:rPr>
            </w:pPr>
            <w:r>
              <w:rPr>
                <w:rFonts w:ascii="Arial" w:hAnsi="Arial" w:cs="Arial" w:hint="eastAsia"/>
                <w:sz w:val="18"/>
                <w:szCs w:val="18"/>
              </w:rPr>
              <w:t>银河系分子云的巡天观测研究</w:t>
            </w:r>
          </w:p>
          <w:p w:rsidR="00557217" w:rsidRDefault="002B561D">
            <w:pPr>
              <w:spacing w:line="240" w:lineRule="exact"/>
              <w:rPr>
                <w:sz w:val="18"/>
                <w:szCs w:val="18"/>
              </w:rPr>
            </w:pPr>
            <w:r>
              <w:rPr>
                <w:rFonts w:ascii="Arial" w:hAnsi="Arial" w:cs="Arial" w:hint="eastAsia"/>
                <w:sz w:val="18"/>
                <w:szCs w:val="18"/>
              </w:rPr>
              <w:t>Survey Study of Galactic Molecular Clouds.</w:t>
            </w:r>
          </w:p>
        </w:tc>
        <w:tc>
          <w:tcPr>
            <w:tcW w:w="4440" w:type="dxa"/>
          </w:tcPr>
          <w:p w:rsidR="00557217" w:rsidRDefault="002B561D">
            <w:pPr>
              <w:spacing w:line="240" w:lineRule="exact"/>
              <w:rPr>
                <w:rFonts w:ascii="Arial" w:hAnsi="Arial" w:cs="Arial"/>
                <w:sz w:val="18"/>
                <w:szCs w:val="18"/>
              </w:rPr>
            </w:pPr>
            <w:r>
              <w:rPr>
                <w:rFonts w:ascii="Arial" w:hAnsi="Arial" w:cs="Arial" w:hint="eastAsia"/>
                <w:sz w:val="18"/>
                <w:szCs w:val="18"/>
              </w:rPr>
              <w:t>熟练毫米波谱线观测，在分子云观测研究方向有科学产出。</w:t>
            </w:r>
          </w:p>
          <w:p w:rsidR="00557217" w:rsidRDefault="002B561D">
            <w:pPr>
              <w:spacing w:line="240" w:lineRule="exact"/>
              <w:rPr>
                <w:sz w:val="18"/>
                <w:szCs w:val="18"/>
              </w:rPr>
            </w:pPr>
            <w:r>
              <w:rPr>
                <w:rFonts w:ascii="Arial" w:hAnsi="Arial" w:cs="Arial"/>
                <w:sz w:val="18"/>
                <w:szCs w:val="18"/>
              </w:rPr>
              <w:t>Good at millimeter-wave line observations with publications in the study of interstellar molecular clouds</w:t>
            </w:r>
            <w:r>
              <w:rPr>
                <w:rFonts w:ascii="Arial" w:hAnsi="Arial" w:cs="Arial" w:hint="eastAsia"/>
                <w:sz w:val="18"/>
                <w:szCs w:val="18"/>
              </w:rPr>
              <w:t>.</w:t>
            </w:r>
          </w:p>
        </w:tc>
        <w:tc>
          <w:tcPr>
            <w:tcW w:w="930" w:type="dxa"/>
          </w:tcPr>
          <w:p w:rsidR="00557217" w:rsidRDefault="002B561D">
            <w:pPr>
              <w:rPr>
                <w:sz w:val="18"/>
                <w:szCs w:val="18"/>
              </w:rPr>
            </w:pPr>
            <w:r>
              <w:rPr>
                <w:rFonts w:hint="eastAsia"/>
                <w:sz w:val="18"/>
                <w:szCs w:val="18"/>
              </w:rPr>
              <w:t>杨</w:t>
            </w:r>
            <w:r>
              <w:rPr>
                <w:rFonts w:hint="eastAsia"/>
                <w:sz w:val="18"/>
                <w:szCs w:val="18"/>
              </w:rPr>
              <w:t xml:space="preserve">  </w:t>
            </w:r>
            <w:r>
              <w:rPr>
                <w:rFonts w:hint="eastAsia"/>
                <w:sz w:val="18"/>
                <w:szCs w:val="18"/>
              </w:rPr>
              <w:t>戟</w:t>
            </w:r>
          </w:p>
          <w:p w:rsidR="00557217" w:rsidRDefault="002B561D">
            <w:pPr>
              <w:rPr>
                <w:sz w:val="18"/>
                <w:szCs w:val="18"/>
              </w:rPr>
            </w:pPr>
            <w:r>
              <w:rPr>
                <w:rFonts w:hint="eastAsia"/>
                <w:sz w:val="18"/>
                <w:szCs w:val="18"/>
              </w:rPr>
              <w:t>徐</w:t>
            </w:r>
            <w:r>
              <w:rPr>
                <w:rFonts w:hint="eastAsia"/>
                <w:sz w:val="18"/>
                <w:szCs w:val="18"/>
              </w:rPr>
              <w:t xml:space="preserve">  </w:t>
            </w:r>
            <w:r>
              <w:rPr>
                <w:rFonts w:hint="eastAsia"/>
                <w:sz w:val="18"/>
                <w:szCs w:val="18"/>
              </w:rPr>
              <w:t>烨</w:t>
            </w:r>
          </w:p>
          <w:p w:rsidR="00557217" w:rsidRDefault="002B561D">
            <w:pPr>
              <w:rPr>
                <w:sz w:val="18"/>
                <w:szCs w:val="18"/>
              </w:rPr>
            </w:pPr>
            <w:r>
              <w:rPr>
                <w:rFonts w:hint="eastAsia"/>
                <w:sz w:val="18"/>
                <w:szCs w:val="18"/>
              </w:rPr>
              <w:t>王红池</w:t>
            </w:r>
          </w:p>
          <w:p w:rsidR="00557217" w:rsidRDefault="002B561D">
            <w:pPr>
              <w:rPr>
                <w:sz w:val="18"/>
                <w:szCs w:val="18"/>
              </w:rPr>
            </w:pPr>
            <w:r>
              <w:rPr>
                <w:rFonts w:hint="eastAsia"/>
                <w:sz w:val="18"/>
                <w:szCs w:val="18"/>
              </w:rPr>
              <w:t>陈学鹏</w:t>
            </w:r>
          </w:p>
          <w:p w:rsidR="00557217" w:rsidRDefault="002B561D">
            <w:pPr>
              <w:rPr>
                <w:sz w:val="18"/>
                <w:szCs w:val="18"/>
              </w:rPr>
            </w:pPr>
            <w:r>
              <w:rPr>
                <w:rFonts w:hint="eastAsia"/>
                <w:sz w:val="18"/>
                <w:szCs w:val="18"/>
              </w:rPr>
              <w:t>江治波</w:t>
            </w:r>
          </w:p>
        </w:tc>
        <w:tc>
          <w:tcPr>
            <w:tcW w:w="2250" w:type="dxa"/>
          </w:tcPr>
          <w:p w:rsidR="00557217" w:rsidRDefault="00543372">
            <w:pPr>
              <w:rPr>
                <w:rFonts w:ascii="Arial" w:hAnsi="Arial" w:cs="Arial"/>
                <w:sz w:val="18"/>
                <w:szCs w:val="18"/>
              </w:rPr>
            </w:pPr>
            <w:hyperlink r:id="rId8" w:history="1">
              <w:r w:rsidR="002B561D">
                <w:rPr>
                  <w:rFonts w:ascii="Arial" w:hAnsi="Arial" w:cs="Arial" w:hint="eastAsia"/>
                  <w:sz w:val="18"/>
                  <w:szCs w:val="18"/>
                </w:rPr>
                <w:t>jiyang@pmo.ac.cn</w:t>
              </w:r>
            </w:hyperlink>
          </w:p>
          <w:p w:rsidR="00557217" w:rsidRDefault="00543372">
            <w:pPr>
              <w:rPr>
                <w:rFonts w:ascii="Arial" w:hAnsi="Arial" w:cs="Arial"/>
                <w:sz w:val="18"/>
                <w:szCs w:val="18"/>
              </w:rPr>
            </w:pPr>
            <w:hyperlink r:id="rId9" w:history="1">
              <w:r w:rsidR="002B561D">
                <w:rPr>
                  <w:rFonts w:ascii="Arial" w:hAnsi="Arial" w:cs="Arial" w:hint="eastAsia"/>
                  <w:sz w:val="18"/>
                  <w:szCs w:val="18"/>
                </w:rPr>
                <w:t>xuye@pmo.ac.cn</w:t>
              </w:r>
            </w:hyperlink>
          </w:p>
          <w:p w:rsidR="00557217" w:rsidRDefault="00543372">
            <w:pPr>
              <w:rPr>
                <w:rFonts w:ascii="Arial" w:hAnsi="Arial" w:cs="Arial"/>
                <w:sz w:val="18"/>
                <w:szCs w:val="18"/>
              </w:rPr>
            </w:pPr>
            <w:hyperlink r:id="rId10" w:history="1">
              <w:r w:rsidR="002B561D">
                <w:rPr>
                  <w:rFonts w:ascii="Arial" w:hAnsi="Arial" w:cs="Arial" w:hint="eastAsia"/>
                  <w:sz w:val="18"/>
                  <w:szCs w:val="18"/>
                </w:rPr>
                <w:t>hcwang@pmo.ac.cn</w:t>
              </w:r>
            </w:hyperlink>
          </w:p>
          <w:p w:rsidR="00557217" w:rsidRDefault="00543372">
            <w:pPr>
              <w:rPr>
                <w:rFonts w:ascii="Arial" w:hAnsi="Arial" w:cs="Arial"/>
                <w:sz w:val="18"/>
                <w:szCs w:val="18"/>
              </w:rPr>
            </w:pPr>
            <w:hyperlink r:id="rId11" w:history="1">
              <w:r w:rsidR="002B561D">
                <w:rPr>
                  <w:rFonts w:ascii="Arial" w:hAnsi="Arial" w:cs="Arial" w:hint="eastAsia"/>
                  <w:sz w:val="18"/>
                  <w:szCs w:val="18"/>
                </w:rPr>
                <w:t>xpchen@pmo.ac.cn</w:t>
              </w:r>
            </w:hyperlink>
          </w:p>
          <w:p w:rsidR="00557217" w:rsidRDefault="002B561D">
            <w:pPr>
              <w:rPr>
                <w:rFonts w:ascii="Arial" w:hAnsi="Arial" w:cs="Arial"/>
                <w:sz w:val="18"/>
                <w:szCs w:val="18"/>
              </w:rPr>
            </w:pPr>
            <w:r>
              <w:rPr>
                <w:rFonts w:ascii="Arial" w:hAnsi="Arial" w:cs="Arial" w:hint="eastAsia"/>
                <w:sz w:val="18"/>
                <w:szCs w:val="18"/>
              </w:rPr>
              <w:t>zbjiang@pmo.ac.cn</w:t>
            </w:r>
          </w:p>
        </w:tc>
        <w:tc>
          <w:tcPr>
            <w:tcW w:w="690" w:type="dxa"/>
          </w:tcPr>
          <w:p w:rsidR="00557217" w:rsidRDefault="002B561D">
            <w:pPr>
              <w:rPr>
                <w:sz w:val="18"/>
                <w:szCs w:val="18"/>
              </w:rPr>
            </w:pPr>
            <w:r>
              <w:rPr>
                <w:rFonts w:ascii="Arial" w:hAnsi="Arial" w:cs="Arial" w:hint="eastAsia"/>
                <w:sz w:val="18"/>
                <w:szCs w:val="18"/>
              </w:rPr>
              <w:t>是</w:t>
            </w:r>
          </w:p>
        </w:tc>
      </w:tr>
      <w:tr w:rsidR="00557217">
        <w:trPr>
          <w:trHeight w:val="1317"/>
        </w:trPr>
        <w:tc>
          <w:tcPr>
            <w:tcW w:w="457" w:type="dxa"/>
          </w:tcPr>
          <w:p w:rsidR="00557217" w:rsidRDefault="002B561D">
            <w:pPr>
              <w:rPr>
                <w:sz w:val="18"/>
                <w:szCs w:val="18"/>
              </w:rPr>
            </w:pPr>
            <w:r>
              <w:rPr>
                <w:rFonts w:hint="eastAsia"/>
                <w:sz w:val="18"/>
                <w:szCs w:val="18"/>
              </w:rPr>
              <w:t>3</w:t>
            </w:r>
          </w:p>
        </w:tc>
        <w:tc>
          <w:tcPr>
            <w:tcW w:w="1920" w:type="dxa"/>
          </w:tcPr>
          <w:p w:rsidR="00557217" w:rsidRDefault="002B561D">
            <w:pPr>
              <w:rPr>
                <w:sz w:val="18"/>
                <w:szCs w:val="18"/>
              </w:rPr>
            </w:pPr>
            <w:r>
              <w:rPr>
                <w:rFonts w:hint="eastAsia"/>
                <w:sz w:val="18"/>
                <w:szCs w:val="18"/>
              </w:rPr>
              <w:t>光子数可分辨超导相变边缘单光子探测器及其读出电路</w:t>
            </w:r>
          </w:p>
        </w:tc>
        <w:tc>
          <w:tcPr>
            <w:tcW w:w="3585" w:type="dxa"/>
          </w:tcPr>
          <w:p w:rsidR="00557217" w:rsidRDefault="002B561D">
            <w:pPr>
              <w:spacing w:line="240" w:lineRule="exact"/>
              <w:rPr>
                <w:rFonts w:ascii="Arial" w:hAnsi="Arial" w:cs="Arial"/>
                <w:sz w:val="18"/>
                <w:szCs w:val="18"/>
              </w:rPr>
            </w:pPr>
            <w:r>
              <w:rPr>
                <w:rFonts w:ascii="Arial" w:hAnsi="Arial" w:cs="Arial" w:hint="eastAsia"/>
                <w:sz w:val="18"/>
                <w:szCs w:val="18"/>
              </w:rPr>
              <w:t>光学</w:t>
            </w:r>
            <w:r>
              <w:rPr>
                <w:rFonts w:ascii="Arial" w:hAnsi="Arial" w:cs="Arial" w:hint="eastAsia"/>
                <w:sz w:val="18"/>
                <w:szCs w:val="18"/>
              </w:rPr>
              <w:t>/</w:t>
            </w:r>
            <w:r>
              <w:rPr>
                <w:rFonts w:ascii="Arial" w:hAnsi="Arial" w:cs="Arial" w:hint="eastAsia"/>
                <w:sz w:val="18"/>
                <w:szCs w:val="18"/>
              </w:rPr>
              <w:t>红外超导相变边缘探测器</w:t>
            </w:r>
          </w:p>
          <w:p w:rsidR="00557217" w:rsidRDefault="002B561D">
            <w:pPr>
              <w:spacing w:line="240" w:lineRule="exact"/>
              <w:rPr>
                <w:rFonts w:ascii="Arial" w:hAnsi="Arial" w:cs="Arial"/>
                <w:sz w:val="18"/>
                <w:szCs w:val="18"/>
              </w:rPr>
            </w:pPr>
            <w:r>
              <w:rPr>
                <w:rFonts w:ascii="Arial" w:hAnsi="Arial" w:cs="Arial"/>
                <w:sz w:val="18"/>
                <w:szCs w:val="18"/>
              </w:rPr>
              <w:t>Optical/infrared</w:t>
            </w:r>
            <w:r>
              <w:rPr>
                <w:rFonts w:ascii="Arial" w:hAnsi="Arial" w:cs="Arial" w:hint="eastAsia"/>
                <w:sz w:val="18"/>
                <w:szCs w:val="18"/>
              </w:rPr>
              <w:t xml:space="preserve"> </w:t>
            </w:r>
          </w:p>
          <w:p w:rsidR="00557217" w:rsidRDefault="002B561D">
            <w:pPr>
              <w:spacing w:line="240" w:lineRule="exact"/>
              <w:rPr>
                <w:rFonts w:ascii="Arial" w:hAnsi="Arial" w:cs="Arial"/>
                <w:sz w:val="18"/>
                <w:szCs w:val="18"/>
              </w:rPr>
            </w:pPr>
            <w:r>
              <w:rPr>
                <w:rFonts w:ascii="Arial" w:hAnsi="Arial" w:cs="Arial"/>
                <w:sz w:val="18"/>
                <w:szCs w:val="18"/>
              </w:rPr>
              <w:t xml:space="preserve">superconducting transition-edge sensor </w:t>
            </w:r>
          </w:p>
        </w:tc>
        <w:tc>
          <w:tcPr>
            <w:tcW w:w="4440" w:type="dxa"/>
          </w:tcPr>
          <w:p w:rsidR="00557217" w:rsidRDefault="002B561D">
            <w:pPr>
              <w:spacing w:line="240" w:lineRule="exact"/>
              <w:rPr>
                <w:rFonts w:ascii="Arial" w:hAnsi="Arial" w:cs="Arial"/>
                <w:sz w:val="18"/>
                <w:szCs w:val="18"/>
              </w:rPr>
            </w:pPr>
            <w:r>
              <w:rPr>
                <w:rFonts w:ascii="Arial" w:hAnsi="Arial" w:cs="Arial" w:hint="eastAsia"/>
                <w:sz w:val="18"/>
                <w:szCs w:val="18"/>
              </w:rPr>
              <w:t>申请人具有高灵敏度超导探测器的研究经验，尤其是超导相变边缘探测器方面的经验将优先考虑。</w:t>
            </w:r>
          </w:p>
          <w:p w:rsidR="00557217" w:rsidRDefault="002B561D">
            <w:pPr>
              <w:spacing w:line="240" w:lineRule="exact"/>
              <w:rPr>
                <w:rFonts w:ascii="Arial" w:hAnsi="Arial" w:cs="Arial"/>
                <w:sz w:val="18"/>
                <w:szCs w:val="18"/>
              </w:rPr>
            </w:pPr>
            <w:r>
              <w:rPr>
                <w:rFonts w:ascii="Arial" w:hAnsi="Arial" w:cs="Arial"/>
                <w:sz w:val="18"/>
                <w:szCs w:val="18"/>
              </w:rPr>
              <w:t xml:space="preserve">Candidate should have experience in developing high-sensitive superconducting detectors, especially for superconducting transition-edge sensor. </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lastRenderedPageBreak/>
              <w:t>史生才</w:t>
            </w:r>
          </w:p>
        </w:tc>
        <w:tc>
          <w:tcPr>
            <w:tcW w:w="2250" w:type="dxa"/>
          </w:tcPr>
          <w:p w:rsidR="00557217" w:rsidRDefault="002B561D">
            <w:pPr>
              <w:rPr>
                <w:sz w:val="18"/>
                <w:szCs w:val="18"/>
              </w:rPr>
            </w:pPr>
            <w:r>
              <w:rPr>
                <w:rFonts w:ascii="Arial" w:hAnsi="Arial" w:cs="Arial" w:hint="eastAsia"/>
                <w:sz w:val="18"/>
                <w:szCs w:val="18"/>
              </w:rPr>
              <w:t>scshi@pmo.ac.cn</w:t>
            </w:r>
          </w:p>
        </w:tc>
        <w:tc>
          <w:tcPr>
            <w:tcW w:w="690" w:type="dxa"/>
          </w:tcPr>
          <w:p w:rsidR="00557217" w:rsidRDefault="002B561D">
            <w:pPr>
              <w:rPr>
                <w:rFonts w:ascii="Arial" w:hAnsi="Arial" w:cs="Arial"/>
                <w:sz w:val="18"/>
                <w:szCs w:val="18"/>
              </w:rPr>
            </w:pPr>
            <w:r>
              <w:rPr>
                <w:rFonts w:ascii="Arial" w:hAnsi="Arial" w:cs="Arial" w:hint="eastAsia"/>
                <w:sz w:val="18"/>
                <w:szCs w:val="18"/>
              </w:rPr>
              <w:t>是</w:t>
            </w:r>
          </w:p>
        </w:tc>
      </w:tr>
      <w:tr w:rsidR="00557217">
        <w:trPr>
          <w:trHeight w:val="1317"/>
        </w:trPr>
        <w:tc>
          <w:tcPr>
            <w:tcW w:w="457" w:type="dxa"/>
          </w:tcPr>
          <w:p w:rsidR="00557217" w:rsidRDefault="002B561D">
            <w:pPr>
              <w:rPr>
                <w:sz w:val="18"/>
                <w:szCs w:val="18"/>
              </w:rPr>
            </w:pPr>
            <w:r>
              <w:rPr>
                <w:rFonts w:ascii="Arial" w:hAnsi="Arial" w:cs="Arial" w:hint="eastAsia"/>
                <w:sz w:val="18"/>
                <w:szCs w:val="18"/>
              </w:rPr>
              <w:lastRenderedPageBreak/>
              <w:t>4</w:t>
            </w:r>
          </w:p>
        </w:tc>
        <w:tc>
          <w:tcPr>
            <w:tcW w:w="1920" w:type="dxa"/>
          </w:tcPr>
          <w:p w:rsidR="00557217" w:rsidRDefault="002B561D">
            <w:pPr>
              <w:rPr>
                <w:rFonts w:ascii="宋体" w:hAnsi="宋体"/>
                <w:color w:val="000000"/>
                <w:szCs w:val="21"/>
              </w:rPr>
            </w:pPr>
            <w:r>
              <w:rPr>
                <w:rFonts w:hint="eastAsia"/>
                <w:sz w:val="18"/>
                <w:szCs w:val="18"/>
              </w:rPr>
              <w:t>参与国家自然科学基金“杰出青年科学基金”项目，基金号</w:t>
            </w:r>
            <w:r>
              <w:rPr>
                <w:rFonts w:hint="eastAsia"/>
                <w:sz w:val="18"/>
                <w:szCs w:val="18"/>
              </w:rPr>
              <w:t>11725314</w:t>
            </w:r>
            <w:r>
              <w:rPr>
                <w:rFonts w:hint="eastAsia"/>
                <w:sz w:val="18"/>
                <w:szCs w:val="18"/>
              </w:rPr>
              <w:t>、基金名称“高能时域天文”、基金执行期</w:t>
            </w:r>
            <w:r>
              <w:rPr>
                <w:rFonts w:hint="eastAsia"/>
                <w:sz w:val="18"/>
                <w:szCs w:val="18"/>
              </w:rPr>
              <w:t>2018/01-2022/12</w:t>
            </w:r>
          </w:p>
        </w:tc>
        <w:tc>
          <w:tcPr>
            <w:tcW w:w="3585" w:type="dxa"/>
          </w:tcPr>
          <w:p w:rsidR="00557217" w:rsidRDefault="002B561D">
            <w:pPr>
              <w:rPr>
                <w:sz w:val="18"/>
                <w:szCs w:val="18"/>
              </w:rPr>
            </w:pPr>
            <w:r>
              <w:rPr>
                <w:rFonts w:hint="eastAsia"/>
                <w:sz w:val="18"/>
                <w:szCs w:val="18"/>
              </w:rPr>
              <w:t>伽玛暴、超新星、引力波电磁对应体或快速射电暴的相关观测与理论研究</w:t>
            </w:r>
          </w:p>
          <w:p w:rsidR="00557217" w:rsidRDefault="002B561D">
            <w:pPr>
              <w:spacing w:line="240" w:lineRule="exact"/>
              <w:rPr>
                <w:rFonts w:ascii="Arial" w:hAnsi="Arial" w:cs="Arial"/>
                <w:sz w:val="18"/>
                <w:szCs w:val="18"/>
              </w:rPr>
            </w:pPr>
            <w:r>
              <w:rPr>
                <w:rFonts w:ascii="Arial" w:hAnsi="Arial" w:cs="Arial" w:hint="eastAsia"/>
                <w:sz w:val="18"/>
                <w:szCs w:val="18"/>
              </w:rPr>
              <w:t>Observational and/or theoretical researches on gamma-ray bursts, supernovae, electromagnetic counterparts of gravitational wave events or fast radio bursts.</w:t>
            </w:r>
          </w:p>
        </w:tc>
        <w:tc>
          <w:tcPr>
            <w:tcW w:w="4440" w:type="dxa"/>
          </w:tcPr>
          <w:p w:rsidR="00557217" w:rsidRDefault="002B561D">
            <w:pPr>
              <w:rPr>
                <w:sz w:val="18"/>
                <w:szCs w:val="18"/>
              </w:rPr>
            </w:pPr>
            <w:r>
              <w:rPr>
                <w:rFonts w:hint="eastAsia"/>
                <w:sz w:val="18"/>
                <w:szCs w:val="18"/>
              </w:rPr>
              <w:t>获得天体物理学博士学位不超过</w:t>
            </w:r>
            <w:r>
              <w:rPr>
                <w:rFonts w:hint="eastAsia"/>
                <w:sz w:val="18"/>
                <w:szCs w:val="18"/>
              </w:rPr>
              <w:t>3</w:t>
            </w:r>
            <w:r>
              <w:rPr>
                <w:rFonts w:hint="eastAsia"/>
                <w:sz w:val="18"/>
                <w:szCs w:val="18"/>
              </w:rPr>
              <w:t>年，具备高能天体物理理论或者数据处理相关经验，在伽玛暴、超新星、引力波电磁对应体或快速射电暴已有一定的研究基础。</w:t>
            </w:r>
          </w:p>
          <w:p w:rsidR="00557217" w:rsidRDefault="002B561D">
            <w:pPr>
              <w:spacing w:line="240" w:lineRule="exact"/>
              <w:rPr>
                <w:rFonts w:ascii="Arial" w:hAnsi="Arial" w:cs="Arial"/>
                <w:sz w:val="18"/>
                <w:szCs w:val="18"/>
              </w:rPr>
            </w:pPr>
            <w:r>
              <w:rPr>
                <w:rFonts w:ascii="Arial" w:hAnsi="Arial" w:cs="Arial" w:hint="eastAsia"/>
                <w:sz w:val="18"/>
                <w:szCs w:val="18"/>
              </w:rPr>
              <w:t xml:space="preserve">PhD in astrophysics obtained within recent 3 years. Familiar with data analysis and/or theoretical models in the related field in high energy astrophysics, </w:t>
            </w:r>
            <w:proofErr w:type="spellStart"/>
            <w:r>
              <w:rPr>
                <w:rFonts w:ascii="Arial" w:hAnsi="Arial" w:cs="Arial" w:hint="eastAsia"/>
                <w:sz w:val="18"/>
                <w:szCs w:val="18"/>
              </w:rPr>
              <w:t>expertised</w:t>
            </w:r>
            <w:proofErr w:type="spellEnd"/>
            <w:r>
              <w:rPr>
                <w:rFonts w:ascii="Arial" w:hAnsi="Arial" w:cs="Arial" w:hint="eastAsia"/>
                <w:sz w:val="18"/>
                <w:szCs w:val="18"/>
              </w:rPr>
              <w:t xml:space="preserve"> in gamma-ray bursts, supernovae, electromagnetic counterparts of gravitational wave events or fast radio bursts.</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吴雪峰</w:t>
            </w:r>
          </w:p>
        </w:tc>
        <w:tc>
          <w:tcPr>
            <w:tcW w:w="2250" w:type="dxa"/>
          </w:tcPr>
          <w:p w:rsidR="00557217" w:rsidRDefault="002B561D">
            <w:pPr>
              <w:rPr>
                <w:rFonts w:ascii="Arial" w:hAnsi="Arial" w:cs="Arial"/>
                <w:sz w:val="18"/>
                <w:szCs w:val="18"/>
              </w:rPr>
            </w:pPr>
            <w:r>
              <w:rPr>
                <w:rFonts w:ascii="Arial" w:hAnsi="Arial" w:cs="Arial" w:hint="eastAsia"/>
                <w:sz w:val="18"/>
                <w:szCs w:val="18"/>
              </w:rPr>
              <w:t>xfwu@pmo.ac.cn</w:t>
            </w:r>
          </w:p>
        </w:tc>
        <w:tc>
          <w:tcPr>
            <w:tcW w:w="690" w:type="dxa"/>
          </w:tcPr>
          <w:p w:rsidR="00557217" w:rsidRDefault="002B561D">
            <w:pPr>
              <w:rPr>
                <w:rFonts w:ascii="Arial" w:hAnsi="Arial" w:cs="Arial"/>
                <w:sz w:val="18"/>
                <w:szCs w:val="18"/>
              </w:rPr>
            </w:pPr>
            <w:r>
              <w:rPr>
                <w:rFonts w:ascii="Arial" w:hAnsi="Arial" w:cs="Arial" w:hint="eastAsia"/>
                <w:sz w:val="18"/>
                <w:szCs w:val="18"/>
              </w:rPr>
              <w:t>是</w:t>
            </w:r>
          </w:p>
        </w:tc>
      </w:tr>
      <w:tr w:rsidR="00557217">
        <w:trPr>
          <w:trHeight w:val="3002"/>
        </w:trPr>
        <w:tc>
          <w:tcPr>
            <w:tcW w:w="457" w:type="dxa"/>
          </w:tcPr>
          <w:p w:rsidR="00557217" w:rsidRDefault="002B561D">
            <w:pPr>
              <w:rPr>
                <w:rFonts w:ascii="Arial" w:hAnsi="Arial" w:cs="Arial"/>
                <w:sz w:val="18"/>
                <w:szCs w:val="18"/>
              </w:rPr>
            </w:pPr>
            <w:r>
              <w:rPr>
                <w:rFonts w:hint="eastAsia"/>
                <w:sz w:val="18"/>
                <w:szCs w:val="18"/>
              </w:rPr>
              <w:t>5</w:t>
            </w:r>
          </w:p>
        </w:tc>
        <w:tc>
          <w:tcPr>
            <w:tcW w:w="1920" w:type="dxa"/>
          </w:tcPr>
          <w:p w:rsidR="00557217" w:rsidRDefault="002B561D">
            <w:pPr>
              <w:numPr>
                <w:ilvl w:val="0"/>
                <w:numId w:val="2"/>
              </w:numPr>
              <w:rPr>
                <w:sz w:val="18"/>
                <w:szCs w:val="18"/>
              </w:rPr>
            </w:pPr>
            <w:r>
              <w:rPr>
                <w:rFonts w:hint="eastAsia"/>
                <w:sz w:val="18"/>
                <w:szCs w:val="18"/>
              </w:rPr>
              <w:t>国家自然科学基金国际（地区）合作与交流项目</w:t>
            </w:r>
            <w:r>
              <w:rPr>
                <w:rFonts w:hint="eastAsia"/>
                <w:sz w:val="18"/>
                <w:szCs w:val="18"/>
              </w:rPr>
              <w:t>--</w:t>
            </w:r>
            <w:r>
              <w:rPr>
                <w:rFonts w:hint="eastAsia"/>
                <w:sz w:val="18"/>
                <w:szCs w:val="18"/>
              </w:rPr>
              <w:t>近邻、遥远星系中的恒星形成</w:t>
            </w:r>
            <w:r>
              <w:rPr>
                <w:rFonts w:hint="eastAsia"/>
                <w:sz w:val="18"/>
                <w:szCs w:val="18"/>
              </w:rPr>
              <w:t xml:space="preserve"> </w:t>
            </w:r>
            <w:r>
              <w:rPr>
                <w:rFonts w:hint="eastAsia"/>
                <w:sz w:val="18"/>
                <w:szCs w:val="18"/>
              </w:rPr>
              <w:t>（率和致密气体）</w:t>
            </w:r>
          </w:p>
          <w:p w:rsidR="00557217" w:rsidRDefault="002B561D">
            <w:pPr>
              <w:rPr>
                <w:sz w:val="18"/>
                <w:szCs w:val="18"/>
              </w:rPr>
            </w:pPr>
            <w:r>
              <w:rPr>
                <w:rFonts w:hint="eastAsia"/>
                <w:sz w:val="18"/>
                <w:szCs w:val="18"/>
              </w:rPr>
              <w:t>2</w:t>
            </w:r>
            <w:r>
              <w:rPr>
                <w:rFonts w:hint="eastAsia"/>
                <w:sz w:val="18"/>
                <w:szCs w:val="18"/>
              </w:rPr>
              <w:t>、科技部重点研发计划</w:t>
            </w:r>
            <w:r>
              <w:rPr>
                <w:rFonts w:hint="eastAsia"/>
                <w:sz w:val="18"/>
                <w:szCs w:val="18"/>
              </w:rPr>
              <w:t>--</w:t>
            </w:r>
            <w:r>
              <w:rPr>
                <w:rFonts w:hint="eastAsia"/>
                <w:sz w:val="18"/>
                <w:szCs w:val="18"/>
              </w:rPr>
              <w:t>恒星形成与星际介质的研究</w:t>
            </w:r>
          </w:p>
          <w:p w:rsidR="00557217" w:rsidRDefault="00557217">
            <w:pPr>
              <w:rPr>
                <w:rFonts w:ascii="Arial" w:hAnsi="Arial" w:cs="Arial"/>
                <w:sz w:val="18"/>
                <w:szCs w:val="18"/>
              </w:rPr>
            </w:pPr>
          </w:p>
        </w:tc>
        <w:tc>
          <w:tcPr>
            <w:tcW w:w="3585" w:type="dxa"/>
          </w:tcPr>
          <w:p w:rsidR="00557217" w:rsidRDefault="002B561D">
            <w:pPr>
              <w:rPr>
                <w:sz w:val="18"/>
                <w:szCs w:val="18"/>
                <w:lang w:eastAsia="en-US"/>
              </w:rPr>
            </w:pPr>
            <w:r>
              <w:rPr>
                <w:rFonts w:hint="eastAsia"/>
                <w:sz w:val="18"/>
                <w:szCs w:val="18"/>
              </w:rPr>
              <w:t>1</w:t>
            </w:r>
            <w:r>
              <w:rPr>
                <w:rFonts w:hint="eastAsia"/>
                <w:sz w:val="18"/>
                <w:szCs w:val="18"/>
              </w:rPr>
              <w:t>、</w:t>
            </w:r>
            <w:proofErr w:type="spellStart"/>
            <w:r>
              <w:rPr>
                <w:rFonts w:hint="eastAsia"/>
                <w:sz w:val="18"/>
                <w:szCs w:val="18"/>
                <w:lang w:eastAsia="en-US"/>
              </w:rPr>
              <w:t>通过使用国内国际大型射电、毫米波等观测设备，研究河外星系中的分子气体、尘埃以及恒星形成的性质</w:t>
            </w:r>
            <w:proofErr w:type="spellEnd"/>
          </w:p>
          <w:p w:rsidR="00557217" w:rsidRDefault="002B561D">
            <w:pPr>
              <w:spacing w:line="240" w:lineRule="exact"/>
              <w:rPr>
                <w:rFonts w:ascii="Arial" w:hAnsi="Arial" w:cs="Arial"/>
                <w:sz w:val="18"/>
                <w:szCs w:val="18"/>
                <w:lang w:eastAsia="en-US"/>
              </w:rPr>
            </w:pPr>
            <w:r>
              <w:rPr>
                <w:rFonts w:ascii="Arial" w:hAnsi="Arial" w:cs="Arial" w:hint="eastAsia"/>
                <w:sz w:val="18"/>
                <w:szCs w:val="18"/>
                <w:lang w:eastAsia="en-US"/>
              </w:rPr>
              <w:t>The molecular gas (especially dense gas), dust and their relationships with star formation properties of galaxies.</w:t>
            </w:r>
          </w:p>
          <w:p w:rsidR="00557217" w:rsidRDefault="002B561D">
            <w:pPr>
              <w:rPr>
                <w:sz w:val="18"/>
                <w:szCs w:val="18"/>
                <w:lang w:eastAsia="en-US"/>
              </w:rPr>
            </w:pPr>
            <w:r>
              <w:rPr>
                <w:rFonts w:hint="eastAsia"/>
                <w:sz w:val="18"/>
                <w:szCs w:val="18"/>
              </w:rPr>
              <w:t>2</w:t>
            </w:r>
            <w:r>
              <w:rPr>
                <w:rFonts w:hint="eastAsia"/>
                <w:sz w:val="18"/>
                <w:szCs w:val="18"/>
              </w:rPr>
              <w:t>、</w:t>
            </w:r>
            <w:proofErr w:type="spellStart"/>
            <w:r>
              <w:rPr>
                <w:rFonts w:hint="eastAsia"/>
                <w:sz w:val="18"/>
                <w:szCs w:val="18"/>
                <w:lang w:eastAsia="en-US"/>
              </w:rPr>
              <w:t>各种物理环境下的最佳致密气体探针</w:t>
            </w:r>
            <w:proofErr w:type="spellEnd"/>
            <w:r>
              <w:rPr>
                <w:rFonts w:hint="eastAsia"/>
                <w:sz w:val="18"/>
                <w:szCs w:val="18"/>
                <w:lang w:eastAsia="en-US"/>
              </w:rPr>
              <w:t>、</w:t>
            </w:r>
            <w:r>
              <w:rPr>
                <w:rFonts w:hint="eastAsia"/>
                <w:sz w:val="18"/>
                <w:szCs w:val="18"/>
                <w:lang w:eastAsia="en-US"/>
              </w:rPr>
              <w:t xml:space="preserve"> </w:t>
            </w:r>
            <w:proofErr w:type="spellStart"/>
            <w:r>
              <w:rPr>
                <w:rFonts w:hint="eastAsia"/>
                <w:sz w:val="18"/>
                <w:szCs w:val="18"/>
                <w:lang w:eastAsia="en-US"/>
              </w:rPr>
              <w:t>致密气体物理性质及恒星形成定律</w:t>
            </w:r>
            <w:proofErr w:type="spellEnd"/>
          </w:p>
          <w:p w:rsidR="00557217" w:rsidRDefault="002B561D">
            <w:pPr>
              <w:spacing w:line="240" w:lineRule="exact"/>
              <w:rPr>
                <w:rFonts w:ascii="Arial" w:hAnsi="Arial" w:cs="Arial"/>
                <w:sz w:val="18"/>
                <w:szCs w:val="18"/>
              </w:rPr>
            </w:pPr>
            <w:r>
              <w:rPr>
                <w:rFonts w:ascii="Arial" w:hAnsi="Arial" w:cs="Arial" w:hint="eastAsia"/>
                <w:sz w:val="18"/>
                <w:szCs w:val="18"/>
                <w:lang w:eastAsia="en-US"/>
              </w:rPr>
              <w:t>Best tracers of dense molecular gas in various environments, star formation rate and star formation law.</w:t>
            </w:r>
          </w:p>
        </w:tc>
        <w:tc>
          <w:tcPr>
            <w:tcW w:w="4440" w:type="dxa"/>
          </w:tcPr>
          <w:p w:rsidR="00557217" w:rsidRDefault="002B561D">
            <w:pPr>
              <w:spacing w:line="240" w:lineRule="exact"/>
              <w:rPr>
                <w:rFonts w:ascii="Arial" w:hAnsi="Arial" w:cs="Arial"/>
                <w:sz w:val="18"/>
                <w:szCs w:val="18"/>
                <w:lang w:eastAsia="en-US"/>
              </w:rPr>
            </w:pPr>
            <w:r>
              <w:rPr>
                <w:rFonts w:ascii="Arial" w:hAnsi="Arial" w:cs="Arial" w:hint="eastAsia"/>
                <w:sz w:val="18"/>
                <w:szCs w:val="18"/>
                <w:lang w:eastAsia="en-US"/>
              </w:rPr>
              <w:t>1</w:t>
            </w:r>
            <w:r>
              <w:rPr>
                <w:rFonts w:ascii="Arial" w:hAnsi="Arial" w:cs="Arial" w:hint="eastAsia"/>
                <w:sz w:val="18"/>
                <w:szCs w:val="18"/>
              </w:rPr>
              <w:t>、</w:t>
            </w:r>
            <w:proofErr w:type="spellStart"/>
            <w:r>
              <w:rPr>
                <w:rFonts w:ascii="Arial" w:hAnsi="Arial" w:cs="Arial" w:hint="eastAsia"/>
                <w:sz w:val="18"/>
                <w:szCs w:val="18"/>
                <w:lang w:eastAsia="en-US"/>
              </w:rPr>
              <w:t>具有丰富的数据处理经验，能够进行独立科研</w:t>
            </w:r>
            <w:proofErr w:type="spellEnd"/>
            <w:r>
              <w:rPr>
                <w:rFonts w:ascii="Arial" w:hAnsi="Arial" w:cs="Arial" w:hint="eastAsia"/>
                <w:sz w:val="18"/>
                <w:szCs w:val="18"/>
              </w:rPr>
              <w:t>的</w:t>
            </w:r>
            <w:proofErr w:type="spellStart"/>
            <w:r>
              <w:rPr>
                <w:rFonts w:ascii="Arial" w:hAnsi="Arial" w:cs="Arial" w:hint="eastAsia"/>
                <w:sz w:val="18"/>
                <w:szCs w:val="18"/>
                <w:lang w:eastAsia="en-US"/>
              </w:rPr>
              <w:t>能力</w:t>
            </w:r>
            <w:proofErr w:type="spellEnd"/>
            <w:r>
              <w:rPr>
                <w:rFonts w:ascii="Arial" w:hAnsi="Arial" w:cs="Arial" w:hint="eastAsia"/>
                <w:sz w:val="18"/>
                <w:szCs w:val="18"/>
                <w:lang w:eastAsia="en-US"/>
              </w:rPr>
              <w:t>。</w:t>
            </w:r>
          </w:p>
          <w:p w:rsidR="00557217" w:rsidRDefault="002B561D">
            <w:pPr>
              <w:spacing w:line="240" w:lineRule="exact"/>
              <w:rPr>
                <w:rFonts w:ascii="Arial" w:hAnsi="Arial" w:cs="Arial"/>
                <w:sz w:val="18"/>
                <w:szCs w:val="18"/>
              </w:rPr>
            </w:pPr>
            <w:r>
              <w:rPr>
                <w:rFonts w:ascii="Arial" w:hAnsi="Arial" w:cs="Arial" w:hint="eastAsia"/>
                <w:sz w:val="18"/>
                <w:szCs w:val="18"/>
                <w:lang w:eastAsia="en-US"/>
              </w:rPr>
              <w:t>2</w:t>
            </w:r>
            <w:r>
              <w:rPr>
                <w:rFonts w:ascii="Arial" w:hAnsi="Arial" w:cs="Arial" w:hint="eastAsia"/>
                <w:sz w:val="18"/>
                <w:szCs w:val="18"/>
              </w:rPr>
              <w:t>、具有团队协作精神。</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高</w:t>
            </w:r>
            <w:r>
              <w:rPr>
                <w:rFonts w:hint="eastAsia"/>
                <w:sz w:val="18"/>
                <w:szCs w:val="18"/>
              </w:rPr>
              <w:t xml:space="preserve">  </w:t>
            </w:r>
            <w:r>
              <w:rPr>
                <w:rFonts w:hint="eastAsia"/>
                <w:sz w:val="18"/>
                <w:szCs w:val="18"/>
              </w:rPr>
              <w:t>煜</w:t>
            </w:r>
          </w:p>
        </w:tc>
        <w:tc>
          <w:tcPr>
            <w:tcW w:w="2250" w:type="dxa"/>
          </w:tcPr>
          <w:p w:rsidR="00557217" w:rsidRDefault="002B561D">
            <w:pPr>
              <w:rPr>
                <w:sz w:val="18"/>
                <w:szCs w:val="18"/>
              </w:rPr>
            </w:pPr>
            <w:r>
              <w:rPr>
                <w:rFonts w:ascii="Arial" w:hAnsi="Arial" w:cs="Arial" w:hint="eastAsia"/>
                <w:sz w:val="18"/>
                <w:szCs w:val="18"/>
              </w:rPr>
              <w:t>yugao@pmo.ac.cn</w:t>
            </w:r>
          </w:p>
        </w:tc>
        <w:tc>
          <w:tcPr>
            <w:tcW w:w="690" w:type="dxa"/>
          </w:tcPr>
          <w:p w:rsidR="00557217" w:rsidRDefault="002B561D">
            <w:pPr>
              <w:rPr>
                <w:rFonts w:ascii="Arial" w:hAnsi="Arial" w:cs="Arial"/>
                <w:sz w:val="18"/>
                <w:szCs w:val="18"/>
              </w:rPr>
            </w:pPr>
            <w:r>
              <w:rPr>
                <w:rFonts w:ascii="Arial" w:hAnsi="Arial" w:cs="Arial" w:hint="eastAsia"/>
                <w:sz w:val="18"/>
                <w:szCs w:val="18"/>
              </w:rPr>
              <w:t>是</w:t>
            </w:r>
          </w:p>
        </w:tc>
      </w:tr>
      <w:tr w:rsidR="00557217">
        <w:trPr>
          <w:trHeight w:val="1202"/>
        </w:trPr>
        <w:tc>
          <w:tcPr>
            <w:tcW w:w="457" w:type="dxa"/>
          </w:tcPr>
          <w:p w:rsidR="00557217" w:rsidRDefault="002B561D">
            <w:pPr>
              <w:rPr>
                <w:sz w:val="18"/>
                <w:szCs w:val="18"/>
              </w:rPr>
            </w:pPr>
            <w:r>
              <w:rPr>
                <w:rFonts w:hint="eastAsia"/>
                <w:sz w:val="18"/>
                <w:szCs w:val="18"/>
              </w:rPr>
              <w:lastRenderedPageBreak/>
              <w:t>6</w:t>
            </w:r>
          </w:p>
        </w:tc>
        <w:tc>
          <w:tcPr>
            <w:tcW w:w="1920" w:type="dxa"/>
          </w:tcPr>
          <w:p w:rsidR="00557217" w:rsidRDefault="002B561D">
            <w:pPr>
              <w:rPr>
                <w:sz w:val="18"/>
                <w:szCs w:val="18"/>
              </w:rPr>
            </w:pPr>
            <w:r>
              <w:rPr>
                <w:rFonts w:ascii="Arial" w:hAnsi="Arial" w:cs="Arial" w:hint="eastAsia"/>
                <w:sz w:val="18"/>
                <w:szCs w:val="18"/>
              </w:rPr>
              <w:t>HXI/ASO-S</w:t>
            </w:r>
            <w:r>
              <w:rPr>
                <w:rFonts w:hint="eastAsia"/>
                <w:sz w:val="18"/>
                <w:szCs w:val="18"/>
              </w:rPr>
              <w:t>图像重建</w:t>
            </w:r>
          </w:p>
          <w:p w:rsidR="00557217" w:rsidRDefault="002B561D">
            <w:pPr>
              <w:rPr>
                <w:sz w:val="18"/>
                <w:szCs w:val="18"/>
              </w:rPr>
            </w:pPr>
            <w:r>
              <w:rPr>
                <w:rFonts w:hint="eastAsia"/>
                <w:sz w:val="18"/>
                <w:szCs w:val="18"/>
              </w:rPr>
              <w:t>（</w:t>
            </w:r>
            <w:r>
              <w:rPr>
                <w:rFonts w:ascii="Arial" w:hAnsi="Arial" w:cs="Arial" w:hint="eastAsia"/>
                <w:sz w:val="18"/>
                <w:szCs w:val="18"/>
              </w:rPr>
              <w:t>ASO-S</w:t>
            </w:r>
            <w:r>
              <w:rPr>
                <w:rFonts w:hint="eastAsia"/>
                <w:sz w:val="18"/>
                <w:szCs w:val="18"/>
              </w:rPr>
              <w:t>首席科学家项目、国家青千项目、联合基金重点项目、</w:t>
            </w:r>
            <w:r>
              <w:rPr>
                <w:rFonts w:ascii="Arial" w:hAnsi="Arial" w:cs="Arial" w:hint="eastAsia"/>
                <w:sz w:val="18"/>
                <w:szCs w:val="18"/>
              </w:rPr>
              <w:t>ASO-S</w:t>
            </w:r>
            <w:r>
              <w:rPr>
                <w:rFonts w:hint="eastAsia"/>
                <w:sz w:val="18"/>
                <w:szCs w:val="18"/>
              </w:rPr>
              <w:t>科学应用系统项目等）</w:t>
            </w:r>
          </w:p>
        </w:tc>
        <w:tc>
          <w:tcPr>
            <w:tcW w:w="3585" w:type="dxa"/>
          </w:tcPr>
          <w:p w:rsidR="00557217" w:rsidRDefault="002B561D">
            <w:pPr>
              <w:spacing w:line="240" w:lineRule="exact"/>
              <w:rPr>
                <w:rFonts w:ascii="Arial" w:hAnsi="Arial" w:cs="Arial"/>
                <w:sz w:val="18"/>
                <w:szCs w:val="18"/>
              </w:rPr>
            </w:pPr>
            <w:r>
              <w:rPr>
                <w:rFonts w:ascii="Arial" w:hAnsi="Arial" w:cs="Arial" w:hint="eastAsia"/>
                <w:sz w:val="18"/>
                <w:szCs w:val="18"/>
              </w:rPr>
              <w:t>HXI (Hard X-ray Imager) is a payload of ASO-S (Advanced Space-based Solar Observatory), which will be launched in early of 2022. The principle of HXI is based on spatially modulated Fourier transformation. The work should focus on the imager reconstruction of HXI, the method, the codes, and so on. The researches on solar X-rays are also expected.</w:t>
            </w:r>
          </w:p>
        </w:tc>
        <w:tc>
          <w:tcPr>
            <w:tcW w:w="4440" w:type="dxa"/>
          </w:tcPr>
          <w:p w:rsidR="00557217" w:rsidRDefault="002B561D">
            <w:pPr>
              <w:spacing w:line="240" w:lineRule="exact"/>
              <w:rPr>
                <w:rFonts w:ascii="Arial" w:hAnsi="Arial" w:cs="Arial"/>
                <w:sz w:val="18"/>
                <w:szCs w:val="18"/>
              </w:rPr>
            </w:pPr>
            <w:r>
              <w:rPr>
                <w:rFonts w:ascii="Arial" w:hAnsi="Arial" w:cs="Arial" w:hint="eastAsia"/>
                <w:sz w:val="18"/>
                <w:szCs w:val="18"/>
              </w:rPr>
              <w:t xml:space="preserve">The research experiences on high energy solar physics is basically necessary. The candidates with some background on the imaging reconstruction and with some knowledge of SSW could take a superiority. </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甘为群</w:t>
            </w:r>
          </w:p>
          <w:p w:rsidR="00557217" w:rsidRDefault="002B561D">
            <w:pPr>
              <w:rPr>
                <w:sz w:val="18"/>
                <w:szCs w:val="18"/>
              </w:rPr>
            </w:pPr>
            <w:r>
              <w:rPr>
                <w:rFonts w:hint="eastAsia"/>
                <w:sz w:val="18"/>
                <w:szCs w:val="18"/>
              </w:rPr>
              <w:t>苏</w:t>
            </w:r>
            <w:r>
              <w:rPr>
                <w:rFonts w:hint="eastAsia"/>
                <w:sz w:val="18"/>
                <w:szCs w:val="18"/>
              </w:rPr>
              <w:t xml:space="preserve">  </w:t>
            </w:r>
            <w:r>
              <w:rPr>
                <w:rFonts w:hint="eastAsia"/>
                <w:sz w:val="18"/>
                <w:szCs w:val="18"/>
              </w:rPr>
              <w:t>杨</w:t>
            </w:r>
          </w:p>
        </w:tc>
        <w:tc>
          <w:tcPr>
            <w:tcW w:w="2250" w:type="dxa"/>
          </w:tcPr>
          <w:p w:rsidR="00557217" w:rsidRDefault="00543372">
            <w:pPr>
              <w:spacing w:line="240" w:lineRule="exact"/>
              <w:rPr>
                <w:rFonts w:ascii="Arial" w:hAnsi="Arial" w:cs="Arial"/>
                <w:sz w:val="18"/>
                <w:szCs w:val="18"/>
              </w:rPr>
            </w:pPr>
            <w:hyperlink r:id="rId12" w:history="1">
              <w:r w:rsidR="002B561D">
                <w:rPr>
                  <w:rFonts w:ascii="Arial" w:hAnsi="Arial" w:cs="Arial" w:hint="eastAsia"/>
                  <w:sz w:val="18"/>
                  <w:szCs w:val="18"/>
                </w:rPr>
                <w:t>wqgan@pmo.ac.cn</w:t>
              </w:r>
            </w:hyperlink>
          </w:p>
          <w:p w:rsidR="00557217" w:rsidRDefault="002B561D">
            <w:pPr>
              <w:spacing w:line="240" w:lineRule="exact"/>
              <w:rPr>
                <w:sz w:val="18"/>
                <w:szCs w:val="18"/>
              </w:rPr>
            </w:pPr>
            <w:r>
              <w:rPr>
                <w:rFonts w:ascii="Arial" w:hAnsi="Arial" w:cs="Arial" w:hint="eastAsia"/>
                <w:sz w:val="18"/>
                <w:szCs w:val="18"/>
              </w:rPr>
              <w:t>yang.su@pmo.ac.cn</w:t>
            </w:r>
          </w:p>
        </w:tc>
        <w:tc>
          <w:tcPr>
            <w:tcW w:w="690" w:type="dxa"/>
          </w:tcPr>
          <w:p w:rsidR="00557217" w:rsidRDefault="002B561D">
            <w:pPr>
              <w:rPr>
                <w:rFonts w:ascii="Arial" w:hAnsi="Arial" w:cs="Arial"/>
                <w:sz w:val="18"/>
                <w:szCs w:val="18"/>
              </w:rPr>
            </w:pPr>
            <w:r>
              <w:rPr>
                <w:rFonts w:ascii="Arial" w:hAnsi="Arial" w:cs="Arial" w:hint="eastAsia"/>
                <w:sz w:val="18"/>
                <w:szCs w:val="18"/>
              </w:rPr>
              <w:t>是</w:t>
            </w:r>
          </w:p>
        </w:tc>
      </w:tr>
      <w:tr w:rsidR="00557217">
        <w:trPr>
          <w:trHeight w:val="2453"/>
        </w:trPr>
        <w:tc>
          <w:tcPr>
            <w:tcW w:w="457" w:type="dxa"/>
          </w:tcPr>
          <w:p w:rsidR="00557217" w:rsidRDefault="002B561D">
            <w:pPr>
              <w:rPr>
                <w:sz w:val="18"/>
                <w:szCs w:val="18"/>
              </w:rPr>
            </w:pPr>
            <w:r>
              <w:rPr>
                <w:rFonts w:hint="eastAsia"/>
                <w:sz w:val="18"/>
                <w:szCs w:val="18"/>
              </w:rPr>
              <w:t>7</w:t>
            </w:r>
          </w:p>
        </w:tc>
        <w:tc>
          <w:tcPr>
            <w:tcW w:w="1920" w:type="dxa"/>
          </w:tcPr>
          <w:p w:rsidR="00557217" w:rsidRDefault="002B561D">
            <w:pPr>
              <w:rPr>
                <w:sz w:val="18"/>
                <w:szCs w:val="18"/>
              </w:rPr>
            </w:pPr>
            <w:r>
              <w:rPr>
                <w:rFonts w:hint="eastAsia"/>
                <w:sz w:val="18"/>
                <w:szCs w:val="18"/>
              </w:rPr>
              <w:t>1</w:t>
            </w:r>
            <w:r>
              <w:rPr>
                <w:rFonts w:hint="eastAsia"/>
                <w:sz w:val="18"/>
                <w:szCs w:val="18"/>
              </w:rPr>
              <w:t>、彗核活动在木星族彗星演化过程中对其原始结构和形态的作用</w:t>
            </w:r>
          </w:p>
          <w:p w:rsidR="00557217" w:rsidRDefault="002B561D">
            <w:pPr>
              <w:rPr>
                <w:sz w:val="18"/>
                <w:szCs w:val="18"/>
              </w:rPr>
            </w:pPr>
            <w:r>
              <w:rPr>
                <w:rFonts w:hint="eastAsia"/>
                <w:sz w:val="18"/>
                <w:szCs w:val="18"/>
              </w:rPr>
              <w:t>2</w:t>
            </w:r>
            <w:r>
              <w:rPr>
                <w:rFonts w:hint="eastAsia"/>
                <w:sz w:val="18"/>
                <w:szCs w:val="18"/>
              </w:rPr>
              <w:t>、近地天体与主带小行星自转特性分布与快自转小天体巡天研究。国际（地区）合作与交流项目</w:t>
            </w:r>
          </w:p>
        </w:tc>
        <w:tc>
          <w:tcPr>
            <w:tcW w:w="3585" w:type="dxa"/>
          </w:tcPr>
          <w:p w:rsidR="00557217" w:rsidRDefault="002B561D">
            <w:pPr>
              <w:rPr>
                <w:sz w:val="18"/>
                <w:szCs w:val="18"/>
              </w:rPr>
            </w:pPr>
            <w:r>
              <w:rPr>
                <w:rFonts w:hint="eastAsia"/>
                <w:sz w:val="18"/>
                <w:szCs w:val="18"/>
              </w:rPr>
              <w:t>1</w:t>
            </w:r>
            <w:r>
              <w:rPr>
                <w:rFonts w:hint="eastAsia"/>
                <w:sz w:val="18"/>
                <w:szCs w:val="18"/>
              </w:rPr>
              <w:t>、彗星动力学演化、彗核活动演化和形状及表面大尺度结构形成过程的数值模拟研究</w:t>
            </w:r>
          </w:p>
          <w:p w:rsidR="00557217" w:rsidRDefault="002B561D">
            <w:pPr>
              <w:rPr>
                <w:sz w:val="18"/>
                <w:szCs w:val="18"/>
              </w:rPr>
            </w:pPr>
            <w:r>
              <w:rPr>
                <w:rFonts w:hint="eastAsia"/>
                <w:sz w:val="18"/>
                <w:szCs w:val="18"/>
              </w:rPr>
              <w:t>2</w:t>
            </w:r>
            <w:r>
              <w:rPr>
                <w:rFonts w:hint="eastAsia"/>
                <w:sz w:val="18"/>
                <w:szCs w:val="18"/>
              </w:rPr>
              <w:t>、基于地基观测数据搜寻主带和近地快自转小行星、开展自转特性分布研究</w:t>
            </w:r>
          </w:p>
          <w:p w:rsidR="00557217" w:rsidRDefault="00557217">
            <w:pPr>
              <w:spacing w:line="240" w:lineRule="exact"/>
              <w:rPr>
                <w:rFonts w:ascii="Arial" w:hAnsi="Arial" w:cs="Arial"/>
                <w:sz w:val="18"/>
                <w:szCs w:val="18"/>
              </w:rPr>
            </w:pPr>
          </w:p>
        </w:tc>
        <w:tc>
          <w:tcPr>
            <w:tcW w:w="4440" w:type="dxa"/>
          </w:tcPr>
          <w:p w:rsidR="00557217" w:rsidRDefault="002B561D">
            <w:pPr>
              <w:pStyle w:val="1"/>
              <w:ind w:firstLineChars="0" w:firstLine="0"/>
              <w:rPr>
                <w:sz w:val="18"/>
                <w:szCs w:val="18"/>
              </w:rPr>
            </w:pPr>
            <w:r>
              <w:rPr>
                <w:rFonts w:hint="eastAsia"/>
                <w:sz w:val="18"/>
                <w:szCs w:val="18"/>
              </w:rPr>
              <w:t>1</w:t>
            </w:r>
            <w:r>
              <w:rPr>
                <w:rFonts w:hint="eastAsia"/>
                <w:sz w:val="18"/>
                <w:szCs w:val="18"/>
              </w:rPr>
              <w:t>、拥有行星科学、天体力学或天体测量专业背景，熟悉太阳系小天体研究，在国际学术刊物发表相关第一作者</w:t>
            </w:r>
            <w:r>
              <w:rPr>
                <w:rFonts w:hint="eastAsia"/>
                <w:sz w:val="18"/>
                <w:szCs w:val="18"/>
              </w:rPr>
              <w:t>SCI</w:t>
            </w:r>
            <w:r>
              <w:rPr>
                <w:rFonts w:hint="eastAsia"/>
                <w:sz w:val="18"/>
                <w:szCs w:val="18"/>
              </w:rPr>
              <w:t>论文</w:t>
            </w:r>
            <w:r>
              <w:rPr>
                <w:rFonts w:hint="eastAsia"/>
                <w:sz w:val="18"/>
                <w:szCs w:val="18"/>
              </w:rPr>
              <w:t>2</w:t>
            </w:r>
            <w:r>
              <w:rPr>
                <w:rFonts w:hint="eastAsia"/>
                <w:sz w:val="18"/>
                <w:szCs w:val="18"/>
              </w:rPr>
              <w:t>篇以上；</w:t>
            </w:r>
          </w:p>
          <w:p w:rsidR="00557217" w:rsidRDefault="002B561D">
            <w:pPr>
              <w:pStyle w:val="1"/>
              <w:ind w:firstLineChars="0" w:firstLine="0"/>
              <w:rPr>
                <w:sz w:val="18"/>
                <w:szCs w:val="18"/>
              </w:rPr>
            </w:pPr>
            <w:r>
              <w:rPr>
                <w:rFonts w:hint="eastAsia"/>
                <w:sz w:val="18"/>
                <w:szCs w:val="18"/>
              </w:rPr>
              <w:t>2</w:t>
            </w:r>
            <w:r>
              <w:rPr>
                <w:rFonts w:hint="eastAsia"/>
                <w:sz w:val="18"/>
                <w:szCs w:val="18"/>
              </w:rPr>
              <w:t>、熟练掌握</w:t>
            </w:r>
            <w:r>
              <w:rPr>
                <w:rFonts w:ascii="Arial" w:hAnsi="Arial" w:cs="Arial" w:hint="eastAsia"/>
                <w:sz w:val="18"/>
                <w:szCs w:val="18"/>
              </w:rPr>
              <w:t>Fortran/C/Python/</w:t>
            </w:r>
            <w:proofErr w:type="spellStart"/>
            <w:r>
              <w:rPr>
                <w:rFonts w:ascii="Arial" w:hAnsi="Arial" w:cs="Arial" w:hint="eastAsia"/>
                <w:sz w:val="18"/>
                <w:szCs w:val="18"/>
              </w:rPr>
              <w:t>Matlab</w:t>
            </w:r>
            <w:proofErr w:type="spellEnd"/>
            <w:r>
              <w:rPr>
                <w:rFonts w:hint="eastAsia"/>
                <w:sz w:val="18"/>
                <w:szCs w:val="18"/>
              </w:rPr>
              <w:t>编程语言，熟练用英文开展国际学术交流；</w:t>
            </w:r>
          </w:p>
          <w:p w:rsidR="00557217" w:rsidRDefault="002B561D">
            <w:pPr>
              <w:pStyle w:val="1"/>
              <w:ind w:firstLineChars="0" w:firstLine="0"/>
              <w:rPr>
                <w:sz w:val="18"/>
                <w:szCs w:val="18"/>
              </w:rPr>
            </w:pPr>
            <w:r>
              <w:rPr>
                <w:rFonts w:hint="eastAsia"/>
                <w:sz w:val="18"/>
                <w:szCs w:val="18"/>
              </w:rPr>
              <w:t>3</w:t>
            </w:r>
            <w:r>
              <w:rPr>
                <w:rFonts w:hint="eastAsia"/>
                <w:sz w:val="18"/>
                <w:szCs w:val="18"/>
              </w:rPr>
              <w:t>、有较强的独立工作能力、责任心和团队协作精神。</w:t>
            </w:r>
          </w:p>
          <w:p w:rsidR="00557217" w:rsidRDefault="00557217">
            <w:pPr>
              <w:spacing w:line="240" w:lineRule="exact"/>
              <w:rPr>
                <w:rFonts w:ascii="Arial" w:hAnsi="Arial" w:cs="Arial"/>
                <w:sz w:val="18"/>
                <w:szCs w:val="18"/>
              </w:rPr>
            </w:pP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季江徽</w:t>
            </w:r>
          </w:p>
          <w:p w:rsidR="00557217" w:rsidRDefault="002B561D">
            <w:pPr>
              <w:rPr>
                <w:sz w:val="18"/>
                <w:szCs w:val="18"/>
              </w:rPr>
            </w:pPr>
            <w:r>
              <w:rPr>
                <w:rFonts w:hint="eastAsia"/>
                <w:sz w:val="18"/>
                <w:szCs w:val="18"/>
              </w:rPr>
              <w:t>赵玉晖</w:t>
            </w:r>
          </w:p>
        </w:tc>
        <w:tc>
          <w:tcPr>
            <w:tcW w:w="2250" w:type="dxa"/>
          </w:tcPr>
          <w:p w:rsidR="00557217" w:rsidRDefault="00543372">
            <w:pPr>
              <w:spacing w:line="240" w:lineRule="exact"/>
              <w:rPr>
                <w:rFonts w:ascii="Arial" w:hAnsi="Arial" w:cs="Arial"/>
                <w:sz w:val="18"/>
                <w:szCs w:val="18"/>
              </w:rPr>
            </w:pPr>
            <w:hyperlink r:id="rId13" w:history="1">
              <w:r w:rsidR="002B561D">
                <w:rPr>
                  <w:rFonts w:ascii="Arial" w:hAnsi="Arial" w:cs="Arial" w:hint="eastAsia"/>
                  <w:sz w:val="18"/>
                  <w:szCs w:val="18"/>
                </w:rPr>
                <w:t>jijh@pmo.ac.cn</w:t>
              </w:r>
            </w:hyperlink>
          </w:p>
          <w:p w:rsidR="00557217" w:rsidRDefault="002B561D">
            <w:pPr>
              <w:spacing w:line="240" w:lineRule="exact"/>
              <w:rPr>
                <w:sz w:val="18"/>
                <w:szCs w:val="18"/>
              </w:rPr>
            </w:pPr>
            <w:r>
              <w:rPr>
                <w:rFonts w:ascii="Arial" w:hAnsi="Arial" w:cs="Arial" w:hint="eastAsia"/>
                <w:sz w:val="18"/>
                <w:szCs w:val="18"/>
              </w:rPr>
              <w:t>zhaoyuhui@pmo.ac.cn</w:t>
            </w:r>
          </w:p>
        </w:tc>
        <w:tc>
          <w:tcPr>
            <w:tcW w:w="690" w:type="dxa"/>
          </w:tcPr>
          <w:p w:rsidR="00557217" w:rsidRDefault="002B561D">
            <w:pPr>
              <w:rPr>
                <w:sz w:val="18"/>
                <w:szCs w:val="18"/>
              </w:rPr>
            </w:pPr>
            <w:r>
              <w:rPr>
                <w:rFonts w:hint="eastAsia"/>
                <w:sz w:val="18"/>
                <w:szCs w:val="18"/>
              </w:rPr>
              <w:t>否</w:t>
            </w:r>
          </w:p>
        </w:tc>
      </w:tr>
      <w:tr w:rsidR="00557217">
        <w:trPr>
          <w:trHeight w:val="2393"/>
        </w:trPr>
        <w:tc>
          <w:tcPr>
            <w:tcW w:w="457" w:type="dxa"/>
          </w:tcPr>
          <w:p w:rsidR="00557217" w:rsidRDefault="002B561D">
            <w:pPr>
              <w:rPr>
                <w:sz w:val="18"/>
                <w:szCs w:val="18"/>
              </w:rPr>
            </w:pPr>
            <w:r>
              <w:rPr>
                <w:rFonts w:hint="eastAsia"/>
                <w:sz w:val="18"/>
                <w:szCs w:val="18"/>
              </w:rPr>
              <w:t>8</w:t>
            </w:r>
          </w:p>
        </w:tc>
        <w:tc>
          <w:tcPr>
            <w:tcW w:w="1920" w:type="dxa"/>
          </w:tcPr>
          <w:p w:rsidR="00557217" w:rsidRDefault="002B561D">
            <w:pPr>
              <w:rPr>
                <w:sz w:val="18"/>
                <w:szCs w:val="18"/>
              </w:rPr>
            </w:pPr>
            <w:r>
              <w:rPr>
                <w:rFonts w:hint="eastAsia"/>
                <w:sz w:val="18"/>
                <w:szCs w:val="18"/>
              </w:rPr>
              <w:t>1</w:t>
            </w:r>
            <w:r>
              <w:rPr>
                <w:rFonts w:hint="eastAsia"/>
                <w:sz w:val="18"/>
                <w:szCs w:val="18"/>
              </w:rPr>
              <w:t>、重点：面向下一代巡天的弱引力透镜研究</w:t>
            </w:r>
          </w:p>
          <w:p w:rsidR="00557217" w:rsidRDefault="002B561D">
            <w:pPr>
              <w:rPr>
                <w:sz w:val="18"/>
                <w:szCs w:val="18"/>
              </w:rPr>
            </w:pPr>
            <w:r>
              <w:rPr>
                <w:rFonts w:hint="eastAsia"/>
                <w:sz w:val="18"/>
                <w:szCs w:val="18"/>
              </w:rPr>
              <w:t>2</w:t>
            </w:r>
            <w:r>
              <w:rPr>
                <w:rFonts w:hint="eastAsia"/>
                <w:sz w:val="18"/>
                <w:szCs w:val="18"/>
              </w:rPr>
              <w:t>、</w:t>
            </w:r>
            <w:r>
              <w:rPr>
                <w:rFonts w:hint="eastAsia"/>
                <w:sz w:val="18"/>
                <w:szCs w:val="18"/>
              </w:rPr>
              <w:t>973</w:t>
            </w:r>
            <w:r>
              <w:rPr>
                <w:rFonts w:hint="eastAsia"/>
                <w:sz w:val="18"/>
                <w:szCs w:val="18"/>
              </w:rPr>
              <w:t>：中红移亮红星系研究</w:t>
            </w:r>
          </w:p>
          <w:p w:rsidR="00557217" w:rsidRDefault="002B561D">
            <w:pPr>
              <w:rPr>
                <w:sz w:val="18"/>
                <w:szCs w:val="18"/>
              </w:rPr>
            </w:pPr>
            <w:r>
              <w:rPr>
                <w:rFonts w:hint="eastAsia"/>
                <w:sz w:val="18"/>
                <w:szCs w:val="18"/>
              </w:rPr>
              <w:t>3</w:t>
            </w:r>
            <w:r>
              <w:rPr>
                <w:rFonts w:hint="eastAsia"/>
                <w:sz w:val="18"/>
                <w:szCs w:val="18"/>
              </w:rPr>
              <w:t>、面上：面向弱引力透镜巡天的图像处理技术</w:t>
            </w:r>
          </w:p>
        </w:tc>
        <w:tc>
          <w:tcPr>
            <w:tcW w:w="3585" w:type="dxa"/>
          </w:tcPr>
          <w:p w:rsidR="00557217" w:rsidRDefault="002B561D">
            <w:pPr>
              <w:spacing w:line="240" w:lineRule="exact"/>
              <w:rPr>
                <w:rFonts w:ascii="Arial" w:hAnsi="Arial" w:cs="Arial"/>
                <w:sz w:val="18"/>
                <w:szCs w:val="18"/>
              </w:rPr>
            </w:pPr>
            <w:r>
              <w:rPr>
                <w:rFonts w:ascii="Arial" w:hAnsi="Arial" w:cs="Arial"/>
                <w:sz w:val="18"/>
                <w:szCs w:val="18"/>
              </w:rPr>
              <w:t xml:space="preserve">Gravitational </w:t>
            </w:r>
            <w:proofErr w:type="spellStart"/>
            <w:r>
              <w:rPr>
                <w:rFonts w:ascii="Arial" w:hAnsi="Arial" w:cs="Arial"/>
                <w:sz w:val="18"/>
                <w:szCs w:val="18"/>
              </w:rPr>
              <w:t>lensin</w:t>
            </w:r>
            <w:r>
              <w:rPr>
                <w:rFonts w:ascii="Arial" w:hAnsi="Arial" w:cs="Arial" w:hint="eastAsia"/>
                <w:sz w:val="18"/>
                <w:szCs w:val="18"/>
              </w:rPr>
              <w:t>g</w:t>
            </w:r>
            <w:proofErr w:type="spellEnd"/>
          </w:p>
        </w:tc>
        <w:tc>
          <w:tcPr>
            <w:tcW w:w="4440" w:type="dxa"/>
          </w:tcPr>
          <w:p w:rsidR="00557217" w:rsidRDefault="002B561D">
            <w:pPr>
              <w:spacing w:line="240" w:lineRule="exact"/>
              <w:rPr>
                <w:rFonts w:ascii="Arial" w:hAnsi="Arial" w:cs="Arial"/>
                <w:sz w:val="18"/>
                <w:szCs w:val="18"/>
              </w:rPr>
            </w:pPr>
            <w:r>
              <w:rPr>
                <w:rFonts w:ascii="Arial" w:hAnsi="Arial" w:cs="Arial"/>
                <w:sz w:val="18"/>
                <w:szCs w:val="18"/>
              </w:rPr>
              <w:t xml:space="preserve">Candidates should have a Ph.D. as well as experience with gravitational </w:t>
            </w:r>
            <w:proofErr w:type="spellStart"/>
            <w:r>
              <w:rPr>
                <w:rFonts w:ascii="Arial" w:hAnsi="Arial" w:cs="Arial"/>
                <w:sz w:val="18"/>
                <w:szCs w:val="18"/>
              </w:rPr>
              <w:t>lensing</w:t>
            </w:r>
            <w:proofErr w:type="spellEnd"/>
            <w:r>
              <w:rPr>
                <w:rFonts w:ascii="Arial" w:hAnsi="Arial" w:cs="Arial"/>
                <w:sz w:val="18"/>
                <w:szCs w:val="18"/>
              </w:rPr>
              <w:t xml:space="preserve"> and/or image processing. The successful candidate will work with Dr. </w:t>
            </w:r>
            <w:proofErr w:type="spellStart"/>
            <w:r>
              <w:rPr>
                <w:rFonts w:ascii="Arial" w:hAnsi="Arial" w:cs="Arial"/>
                <w:sz w:val="18"/>
                <w:szCs w:val="18"/>
              </w:rPr>
              <w:t>Guoliang</w:t>
            </w:r>
            <w:proofErr w:type="spellEnd"/>
            <w:r>
              <w:rPr>
                <w:rFonts w:ascii="Arial" w:hAnsi="Arial" w:cs="Arial"/>
                <w:sz w:val="18"/>
                <w:szCs w:val="18"/>
              </w:rPr>
              <w:t xml:space="preserve"> Li on some ongoing projects, include 1) weak-</w:t>
            </w:r>
            <w:proofErr w:type="spellStart"/>
            <w:r>
              <w:rPr>
                <w:rFonts w:ascii="Arial" w:hAnsi="Arial" w:cs="Arial"/>
                <w:sz w:val="18"/>
                <w:szCs w:val="18"/>
              </w:rPr>
              <w:t>lensing</w:t>
            </w:r>
            <w:proofErr w:type="spellEnd"/>
            <w:r>
              <w:rPr>
                <w:rFonts w:ascii="Arial" w:hAnsi="Arial" w:cs="Arial"/>
                <w:sz w:val="18"/>
                <w:szCs w:val="18"/>
              </w:rPr>
              <w:t xml:space="preserve"> ray-tracing simulation, 2)cosmic shear measurement, 3)image processing for weak </w:t>
            </w:r>
            <w:proofErr w:type="spellStart"/>
            <w:r>
              <w:rPr>
                <w:rFonts w:ascii="Arial" w:hAnsi="Arial" w:cs="Arial"/>
                <w:sz w:val="18"/>
                <w:szCs w:val="18"/>
              </w:rPr>
              <w:t>lensing</w:t>
            </w:r>
            <w:proofErr w:type="spellEnd"/>
            <w:r>
              <w:rPr>
                <w:rFonts w:ascii="Arial" w:hAnsi="Arial" w:cs="Arial"/>
                <w:sz w:val="18"/>
                <w:szCs w:val="18"/>
              </w:rPr>
              <w:t xml:space="preserve">, 4) strong </w:t>
            </w:r>
            <w:proofErr w:type="spellStart"/>
            <w:r>
              <w:rPr>
                <w:rFonts w:ascii="Arial" w:hAnsi="Arial" w:cs="Arial"/>
                <w:sz w:val="18"/>
                <w:szCs w:val="18"/>
              </w:rPr>
              <w:t>lensing</w:t>
            </w:r>
            <w:proofErr w:type="spellEnd"/>
            <w:r>
              <w:rPr>
                <w:rFonts w:ascii="Arial" w:hAnsi="Arial" w:cs="Arial"/>
                <w:sz w:val="18"/>
                <w:szCs w:val="18"/>
              </w:rPr>
              <w:t xml:space="preserve"> modeling and galaxy </w:t>
            </w:r>
            <w:proofErr w:type="spellStart"/>
            <w:r>
              <w:rPr>
                <w:rFonts w:ascii="Arial" w:hAnsi="Arial" w:cs="Arial"/>
                <w:sz w:val="18"/>
                <w:szCs w:val="18"/>
              </w:rPr>
              <w:t>microlensing</w:t>
            </w:r>
            <w:proofErr w:type="spellEnd"/>
            <w:r>
              <w:rPr>
                <w:rFonts w:ascii="Arial" w:hAnsi="Arial" w:cs="Arial"/>
                <w:sz w:val="18"/>
                <w:szCs w:val="18"/>
              </w:rPr>
              <w:t>, etc.</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李国亮</w:t>
            </w:r>
          </w:p>
        </w:tc>
        <w:tc>
          <w:tcPr>
            <w:tcW w:w="2250" w:type="dxa"/>
          </w:tcPr>
          <w:p w:rsidR="00557217" w:rsidRDefault="002B561D">
            <w:pPr>
              <w:rPr>
                <w:sz w:val="18"/>
                <w:szCs w:val="18"/>
              </w:rPr>
            </w:pPr>
            <w:r>
              <w:rPr>
                <w:rFonts w:ascii="Arial" w:hAnsi="Arial" w:cs="Arial" w:hint="eastAsia"/>
                <w:sz w:val="18"/>
                <w:szCs w:val="18"/>
              </w:rPr>
              <w:t>guoliang@pmo.ac.cn</w:t>
            </w:r>
          </w:p>
        </w:tc>
        <w:tc>
          <w:tcPr>
            <w:tcW w:w="690" w:type="dxa"/>
          </w:tcPr>
          <w:p w:rsidR="00557217" w:rsidRDefault="002B561D">
            <w:pPr>
              <w:rPr>
                <w:sz w:val="18"/>
                <w:szCs w:val="18"/>
              </w:rPr>
            </w:pPr>
            <w:r>
              <w:rPr>
                <w:rFonts w:ascii="Arial" w:hAnsi="Arial" w:cs="Arial" w:hint="eastAsia"/>
                <w:sz w:val="18"/>
                <w:szCs w:val="18"/>
              </w:rPr>
              <w:t>是</w:t>
            </w:r>
          </w:p>
        </w:tc>
      </w:tr>
      <w:tr w:rsidR="00557217">
        <w:trPr>
          <w:trHeight w:val="1082"/>
        </w:trPr>
        <w:tc>
          <w:tcPr>
            <w:tcW w:w="457" w:type="dxa"/>
          </w:tcPr>
          <w:p w:rsidR="00557217" w:rsidRDefault="002B561D">
            <w:pPr>
              <w:rPr>
                <w:sz w:val="18"/>
                <w:szCs w:val="18"/>
              </w:rPr>
            </w:pPr>
            <w:r>
              <w:rPr>
                <w:rFonts w:hint="eastAsia"/>
                <w:sz w:val="18"/>
                <w:szCs w:val="18"/>
              </w:rPr>
              <w:lastRenderedPageBreak/>
              <w:t>9</w:t>
            </w:r>
          </w:p>
        </w:tc>
        <w:tc>
          <w:tcPr>
            <w:tcW w:w="1920" w:type="dxa"/>
          </w:tcPr>
          <w:p w:rsidR="00557217" w:rsidRDefault="002B561D">
            <w:pPr>
              <w:rPr>
                <w:sz w:val="18"/>
                <w:szCs w:val="18"/>
              </w:rPr>
            </w:pPr>
            <w:r>
              <w:rPr>
                <w:rFonts w:hint="eastAsia"/>
                <w:sz w:val="18"/>
                <w:szCs w:val="18"/>
              </w:rPr>
              <w:t>用相干太阳射电辐射研究快速动理学磁重联对电子的加速</w:t>
            </w:r>
          </w:p>
        </w:tc>
        <w:tc>
          <w:tcPr>
            <w:tcW w:w="3585" w:type="dxa"/>
          </w:tcPr>
          <w:p w:rsidR="00557217" w:rsidRDefault="002B561D">
            <w:pPr>
              <w:spacing w:line="240" w:lineRule="exact"/>
              <w:rPr>
                <w:rFonts w:ascii="Arial" w:hAnsi="Arial" w:cs="Arial"/>
                <w:sz w:val="18"/>
                <w:szCs w:val="18"/>
              </w:rPr>
            </w:pPr>
            <w:r>
              <w:rPr>
                <w:rFonts w:hint="eastAsia"/>
                <w:sz w:val="18"/>
                <w:szCs w:val="18"/>
              </w:rPr>
              <w:t>等离子体天体物理</w:t>
            </w:r>
          </w:p>
        </w:tc>
        <w:tc>
          <w:tcPr>
            <w:tcW w:w="4440" w:type="dxa"/>
          </w:tcPr>
          <w:p w:rsidR="00557217" w:rsidRDefault="002B561D">
            <w:pPr>
              <w:rPr>
                <w:sz w:val="18"/>
                <w:szCs w:val="18"/>
              </w:rPr>
            </w:pPr>
            <w:r>
              <w:rPr>
                <w:rFonts w:hint="eastAsia"/>
                <w:sz w:val="18"/>
                <w:szCs w:val="18"/>
              </w:rPr>
              <w:t>熟悉磁流体力学和等离子体物理，对数值模拟研究和分析感兴趣。</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刘四明</w:t>
            </w:r>
          </w:p>
        </w:tc>
        <w:tc>
          <w:tcPr>
            <w:tcW w:w="2250" w:type="dxa"/>
          </w:tcPr>
          <w:p w:rsidR="00557217" w:rsidRDefault="002B561D">
            <w:pPr>
              <w:rPr>
                <w:sz w:val="18"/>
                <w:szCs w:val="18"/>
              </w:rPr>
            </w:pPr>
            <w:r>
              <w:rPr>
                <w:rFonts w:ascii="Arial" w:hAnsi="Arial" w:cs="Arial" w:hint="eastAsia"/>
                <w:sz w:val="18"/>
                <w:szCs w:val="18"/>
              </w:rPr>
              <w:t>liusm@pmo.ac.cn</w:t>
            </w:r>
          </w:p>
        </w:tc>
        <w:tc>
          <w:tcPr>
            <w:tcW w:w="690" w:type="dxa"/>
          </w:tcPr>
          <w:p w:rsidR="00557217" w:rsidRDefault="002B561D">
            <w:pPr>
              <w:rPr>
                <w:rFonts w:ascii="Arial" w:hAnsi="Arial" w:cs="Arial"/>
                <w:sz w:val="18"/>
                <w:szCs w:val="18"/>
              </w:rPr>
            </w:pPr>
            <w:r>
              <w:rPr>
                <w:rFonts w:ascii="Arial" w:hAnsi="Arial" w:cs="Arial" w:hint="eastAsia"/>
                <w:sz w:val="18"/>
                <w:szCs w:val="18"/>
              </w:rPr>
              <w:t>否</w:t>
            </w:r>
          </w:p>
        </w:tc>
      </w:tr>
      <w:tr w:rsidR="00557217">
        <w:trPr>
          <w:trHeight w:val="1322"/>
        </w:trPr>
        <w:tc>
          <w:tcPr>
            <w:tcW w:w="457" w:type="dxa"/>
          </w:tcPr>
          <w:p w:rsidR="00557217" w:rsidRDefault="002B561D">
            <w:pPr>
              <w:rPr>
                <w:sz w:val="18"/>
                <w:szCs w:val="18"/>
              </w:rPr>
            </w:pPr>
            <w:r>
              <w:rPr>
                <w:rFonts w:hint="eastAsia"/>
                <w:sz w:val="18"/>
                <w:szCs w:val="18"/>
              </w:rPr>
              <w:t>10</w:t>
            </w:r>
          </w:p>
        </w:tc>
        <w:tc>
          <w:tcPr>
            <w:tcW w:w="1920" w:type="dxa"/>
          </w:tcPr>
          <w:p w:rsidR="00557217" w:rsidRDefault="002B561D">
            <w:pPr>
              <w:rPr>
                <w:sz w:val="18"/>
                <w:szCs w:val="18"/>
              </w:rPr>
            </w:pPr>
            <w:r>
              <w:rPr>
                <w:rFonts w:ascii="Arial" w:hAnsi="Arial" w:cs="Arial"/>
                <w:sz w:val="18"/>
                <w:szCs w:val="18"/>
              </w:rPr>
              <w:t>SKA Cosmology data analysis, cross-correlation study</w:t>
            </w:r>
          </w:p>
        </w:tc>
        <w:tc>
          <w:tcPr>
            <w:tcW w:w="3585" w:type="dxa"/>
          </w:tcPr>
          <w:p w:rsidR="00557217" w:rsidRDefault="002B561D">
            <w:pPr>
              <w:spacing w:line="240" w:lineRule="exact"/>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postdoc</w:t>
            </w:r>
            <w:proofErr w:type="spellEnd"/>
            <w:r>
              <w:rPr>
                <w:rFonts w:ascii="Arial" w:hAnsi="Arial" w:cs="Arial"/>
                <w:sz w:val="18"/>
                <w:szCs w:val="18"/>
              </w:rPr>
              <w:t xml:space="preserve"> will mainly work on any one of the three following research areas (1) developing single-dish 21-cm intensity mapping data analysis tool; (2) developing </w:t>
            </w:r>
            <w:proofErr w:type="spellStart"/>
            <w:r>
              <w:rPr>
                <w:rFonts w:ascii="Arial" w:hAnsi="Arial" w:cs="Arial"/>
                <w:sz w:val="18"/>
                <w:szCs w:val="18"/>
              </w:rPr>
              <w:t>interferometry</w:t>
            </w:r>
            <w:proofErr w:type="spellEnd"/>
            <w:r>
              <w:rPr>
                <w:rFonts w:ascii="Arial" w:hAnsi="Arial" w:cs="Arial"/>
                <w:sz w:val="18"/>
                <w:szCs w:val="18"/>
              </w:rPr>
              <w:t xml:space="preserve"> for 21-cm cosmology observation; (3) cross-correlation technique with spectroscopic survey and photometric survey</w:t>
            </w:r>
          </w:p>
        </w:tc>
        <w:tc>
          <w:tcPr>
            <w:tcW w:w="4440" w:type="dxa"/>
          </w:tcPr>
          <w:p w:rsidR="00557217" w:rsidRDefault="002B561D">
            <w:pPr>
              <w:spacing w:line="240" w:lineRule="exact"/>
              <w:rPr>
                <w:rFonts w:ascii="Arial" w:hAnsi="Arial" w:cs="Arial"/>
                <w:sz w:val="18"/>
                <w:szCs w:val="18"/>
              </w:rPr>
            </w:pPr>
            <w:r>
              <w:rPr>
                <w:rFonts w:ascii="Arial" w:hAnsi="Arial" w:cs="Arial"/>
                <w:sz w:val="18"/>
                <w:szCs w:val="18"/>
              </w:rPr>
              <w:t>Good knowledge of cosmology, some experience in radio astronomy, and very good programming skills</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马寅哲</w:t>
            </w:r>
          </w:p>
        </w:tc>
        <w:tc>
          <w:tcPr>
            <w:tcW w:w="2250" w:type="dxa"/>
          </w:tcPr>
          <w:p w:rsidR="00557217" w:rsidRDefault="002B561D">
            <w:pPr>
              <w:rPr>
                <w:sz w:val="18"/>
                <w:szCs w:val="18"/>
              </w:rPr>
            </w:pPr>
            <w:r>
              <w:rPr>
                <w:rFonts w:ascii="Arial" w:hAnsi="Arial" w:cs="Arial" w:hint="eastAsia"/>
                <w:sz w:val="18"/>
                <w:szCs w:val="18"/>
              </w:rPr>
              <w:t>ma@ukzn.ac.za</w:t>
            </w:r>
          </w:p>
        </w:tc>
        <w:tc>
          <w:tcPr>
            <w:tcW w:w="690" w:type="dxa"/>
          </w:tcPr>
          <w:p w:rsidR="00557217" w:rsidRDefault="002B561D">
            <w:pPr>
              <w:rPr>
                <w:rFonts w:ascii="Arial" w:hAnsi="Arial" w:cs="Arial"/>
                <w:sz w:val="18"/>
                <w:szCs w:val="18"/>
              </w:rPr>
            </w:pPr>
            <w:r>
              <w:rPr>
                <w:rFonts w:ascii="Arial" w:hAnsi="Arial" w:cs="Arial" w:hint="eastAsia"/>
                <w:sz w:val="18"/>
                <w:szCs w:val="18"/>
              </w:rPr>
              <w:t>是</w:t>
            </w:r>
          </w:p>
        </w:tc>
      </w:tr>
      <w:tr w:rsidR="00557217">
        <w:trPr>
          <w:trHeight w:val="812"/>
        </w:trPr>
        <w:tc>
          <w:tcPr>
            <w:tcW w:w="457" w:type="dxa"/>
          </w:tcPr>
          <w:p w:rsidR="00557217" w:rsidRDefault="002B561D">
            <w:pPr>
              <w:rPr>
                <w:sz w:val="18"/>
                <w:szCs w:val="18"/>
              </w:rPr>
            </w:pPr>
            <w:r>
              <w:rPr>
                <w:rFonts w:hint="eastAsia"/>
                <w:sz w:val="18"/>
                <w:szCs w:val="18"/>
              </w:rPr>
              <w:t>11</w:t>
            </w:r>
          </w:p>
        </w:tc>
        <w:tc>
          <w:tcPr>
            <w:tcW w:w="1920" w:type="dxa"/>
          </w:tcPr>
          <w:p w:rsidR="00557217" w:rsidRDefault="002B561D">
            <w:pPr>
              <w:rPr>
                <w:sz w:val="18"/>
                <w:szCs w:val="18"/>
              </w:rPr>
            </w:pPr>
            <w:r>
              <w:rPr>
                <w:rFonts w:hint="eastAsia"/>
                <w:sz w:val="18"/>
                <w:szCs w:val="18"/>
              </w:rPr>
              <w:t>特洛伊小行星的动力学起源和演化</w:t>
            </w:r>
          </w:p>
        </w:tc>
        <w:tc>
          <w:tcPr>
            <w:tcW w:w="3585" w:type="dxa"/>
          </w:tcPr>
          <w:p w:rsidR="00557217" w:rsidRDefault="002B561D">
            <w:pPr>
              <w:rPr>
                <w:rFonts w:ascii="Arial" w:hAnsi="Arial" w:cs="Arial"/>
                <w:sz w:val="18"/>
                <w:szCs w:val="18"/>
              </w:rPr>
            </w:pPr>
            <w:r>
              <w:rPr>
                <w:rFonts w:hint="eastAsia"/>
                <w:sz w:val="18"/>
                <w:szCs w:val="18"/>
              </w:rPr>
              <w:t>太阳系小天体研究或系外行星研究</w:t>
            </w:r>
          </w:p>
        </w:tc>
        <w:tc>
          <w:tcPr>
            <w:tcW w:w="4440" w:type="dxa"/>
          </w:tcPr>
          <w:p w:rsidR="00557217" w:rsidRDefault="002B561D">
            <w:pPr>
              <w:rPr>
                <w:sz w:val="18"/>
                <w:szCs w:val="18"/>
              </w:rPr>
            </w:pPr>
            <w:r>
              <w:rPr>
                <w:rFonts w:hint="eastAsia"/>
                <w:sz w:val="18"/>
                <w:szCs w:val="18"/>
              </w:rPr>
              <w:t>行星科学领域博士学位获得者，在行星科学研究方面有一定的科学产出和独立科研能力。</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马月华</w:t>
            </w:r>
          </w:p>
        </w:tc>
        <w:tc>
          <w:tcPr>
            <w:tcW w:w="2250" w:type="dxa"/>
          </w:tcPr>
          <w:p w:rsidR="00557217" w:rsidRDefault="002B561D">
            <w:pPr>
              <w:rPr>
                <w:sz w:val="18"/>
                <w:szCs w:val="18"/>
              </w:rPr>
            </w:pPr>
            <w:r>
              <w:rPr>
                <w:rFonts w:ascii="Arial" w:hAnsi="Arial" w:cs="Arial" w:hint="eastAsia"/>
                <w:sz w:val="18"/>
                <w:szCs w:val="18"/>
              </w:rPr>
              <w:t>yhma@pmo.ac.cn</w:t>
            </w:r>
          </w:p>
        </w:tc>
        <w:tc>
          <w:tcPr>
            <w:tcW w:w="690" w:type="dxa"/>
          </w:tcPr>
          <w:p w:rsidR="00557217" w:rsidRDefault="002B561D">
            <w:pPr>
              <w:rPr>
                <w:sz w:val="18"/>
                <w:szCs w:val="18"/>
              </w:rPr>
            </w:pPr>
            <w:r>
              <w:rPr>
                <w:rFonts w:ascii="Arial" w:hAnsi="Arial" w:cs="Arial" w:hint="eastAsia"/>
                <w:sz w:val="18"/>
                <w:szCs w:val="18"/>
              </w:rPr>
              <w:t>否</w:t>
            </w:r>
          </w:p>
        </w:tc>
      </w:tr>
      <w:tr w:rsidR="00557217">
        <w:trPr>
          <w:trHeight w:val="692"/>
        </w:trPr>
        <w:tc>
          <w:tcPr>
            <w:tcW w:w="457" w:type="dxa"/>
          </w:tcPr>
          <w:p w:rsidR="00557217" w:rsidRDefault="002B561D">
            <w:pPr>
              <w:rPr>
                <w:sz w:val="18"/>
                <w:szCs w:val="18"/>
              </w:rPr>
            </w:pPr>
            <w:r>
              <w:rPr>
                <w:rFonts w:hint="eastAsia"/>
                <w:sz w:val="18"/>
                <w:szCs w:val="18"/>
              </w:rPr>
              <w:t>12</w:t>
            </w:r>
          </w:p>
        </w:tc>
        <w:tc>
          <w:tcPr>
            <w:tcW w:w="1920" w:type="dxa"/>
          </w:tcPr>
          <w:p w:rsidR="00557217" w:rsidRDefault="002B561D">
            <w:pPr>
              <w:rPr>
                <w:sz w:val="18"/>
                <w:szCs w:val="18"/>
              </w:rPr>
            </w:pPr>
            <w:r>
              <w:rPr>
                <w:rFonts w:hint="eastAsia"/>
                <w:sz w:val="18"/>
                <w:szCs w:val="18"/>
              </w:rPr>
              <w:t>太阳耀斑和亮点中双向出流的成像观测研究，项目批准号</w:t>
            </w:r>
            <w:r>
              <w:rPr>
                <w:rFonts w:hint="eastAsia"/>
                <w:sz w:val="18"/>
                <w:szCs w:val="18"/>
              </w:rPr>
              <w:t>11573072,</w:t>
            </w:r>
            <w:r>
              <w:rPr>
                <w:rFonts w:hint="eastAsia"/>
                <w:sz w:val="18"/>
                <w:szCs w:val="18"/>
              </w:rPr>
              <w:t>执行期</w:t>
            </w:r>
            <w:r>
              <w:rPr>
                <w:rFonts w:hint="eastAsia"/>
                <w:sz w:val="18"/>
                <w:szCs w:val="18"/>
              </w:rPr>
              <w:t>2016-2019.</w:t>
            </w:r>
          </w:p>
        </w:tc>
        <w:tc>
          <w:tcPr>
            <w:tcW w:w="3585" w:type="dxa"/>
          </w:tcPr>
          <w:p w:rsidR="00557217" w:rsidRDefault="002B561D">
            <w:pPr>
              <w:spacing w:line="240" w:lineRule="exact"/>
              <w:rPr>
                <w:rFonts w:ascii="Arial" w:hAnsi="Arial" w:cs="Arial"/>
                <w:sz w:val="18"/>
                <w:szCs w:val="18"/>
              </w:rPr>
            </w:pPr>
            <w:r>
              <w:rPr>
                <w:rFonts w:ascii="Arial" w:hAnsi="Arial" w:cs="Arial" w:hint="eastAsia"/>
                <w:sz w:val="18"/>
                <w:szCs w:val="18"/>
              </w:rPr>
              <w:t>Three postdoctoral positions in the field of solar and stellar flares are available immediately at Purple Mountain Observatory, Nanjing, China. The positions are initially for two-year full time employment with a competitive salary commensurate with the applicant</w:t>
            </w:r>
            <w:r>
              <w:rPr>
                <w:rFonts w:ascii="Arial" w:hAnsi="Arial" w:cs="Arial" w:hint="eastAsia"/>
                <w:sz w:val="18"/>
                <w:szCs w:val="18"/>
              </w:rPr>
              <w:t>’</w:t>
            </w:r>
            <w:r>
              <w:rPr>
                <w:rFonts w:ascii="Arial" w:hAnsi="Arial" w:cs="Arial" w:hint="eastAsia"/>
                <w:sz w:val="18"/>
                <w:szCs w:val="18"/>
              </w:rPr>
              <w:t xml:space="preserve">s experience. An extension for three years is possible depending on funding. The positions are dedicated to study the physics of solar and stellar activities, i.e., solar/stellar flares, </w:t>
            </w:r>
            <w:proofErr w:type="spellStart"/>
            <w:r>
              <w:rPr>
                <w:rFonts w:ascii="Arial" w:hAnsi="Arial" w:cs="Arial" w:hint="eastAsia"/>
                <w:sz w:val="18"/>
                <w:szCs w:val="18"/>
              </w:rPr>
              <w:t>CMEs</w:t>
            </w:r>
            <w:proofErr w:type="spellEnd"/>
            <w:r>
              <w:rPr>
                <w:rFonts w:ascii="Arial" w:hAnsi="Arial" w:cs="Arial" w:hint="eastAsia"/>
                <w:sz w:val="18"/>
                <w:szCs w:val="18"/>
              </w:rPr>
              <w:t xml:space="preserve">, bright points, filaments or prominences through the analysis of existing data from space and ground observations made by SDO, RHESSI, IRIS, </w:t>
            </w:r>
            <w:proofErr w:type="spellStart"/>
            <w:r>
              <w:rPr>
                <w:rFonts w:ascii="Arial" w:hAnsi="Arial" w:cs="Arial" w:hint="eastAsia"/>
                <w:sz w:val="18"/>
                <w:szCs w:val="18"/>
              </w:rPr>
              <w:t>Kepler</w:t>
            </w:r>
            <w:proofErr w:type="spellEnd"/>
            <w:r>
              <w:rPr>
                <w:rFonts w:ascii="Arial" w:hAnsi="Arial" w:cs="Arial" w:hint="eastAsia"/>
                <w:sz w:val="18"/>
                <w:szCs w:val="18"/>
              </w:rPr>
              <w:t xml:space="preserve"> and </w:t>
            </w:r>
            <w:proofErr w:type="spellStart"/>
            <w:r>
              <w:rPr>
                <w:rFonts w:ascii="Arial" w:hAnsi="Arial" w:cs="Arial" w:hint="eastAsia"/>
                <w:sz w:val="18"/>
                <w:szCs w:val="18"/>
              </w:rPr>
              <w:t>Lamost</w:t>
            </w:r>
            <w:proofErr w:type="spellEnd"/>
            <w:r>
              <w:rPr>
                <w:rFonts w:ascii="Arial" w:hAnsi="Arial" w:cs="Arial" w:hint="eastAsia"/>
                <w:sz w:val="18"/>
                <w:szCs w:val="18"/>
              </w:rPr>
              <w:t xml:space="preserve"> etc. The ultimate goal of the project is to understand the physical processes of </w:t>
            </w:r>
            <w:r>
              <w:rPr>
                <w:rFonts w:ascii="Arial" w:hAnsi="Arial" w:cs="Arial" w:hint="eastAsia"/>
                <w:sz w:val="18"/>
                <w:szCs w:val="18"/>
              </w:rPr>
              <w:lastRenderedPageBreak/>
              <w:t xml:space="preserve">solar and stellar activities. </w:t>
            </w:r>
          </w:p>
        </w:tc>
        <w:tc>
          <w:tcPr>
            <w:tcW w:w="4440" w:type="dxa"/>
          </w:tcPr>
          <w:p w:rsidR="00557217" w:rsidRDefault="002B561D">
            <w:pPr>
              <w:spacing w:line="240" w:lineRule="exact"/>
              <w:rPr>
                <w:rFonts w:ascii="Arial" w:hAnsi="Arial" w:cs="Arial"/>
                <w:sz w:val="18"/>
                <w:szCs w:val="18"/>
              </w:rPr>
            </w:pPr>
            <w:r>
              <w:rPr>
                <w:rFonts w:ascii="Arial" w:hAnsi="Arial" w:cs="Arial" w:hint="eastAsia"/>
                <w:sz w:val="18"/>
                <w:szCs w:val="18"/>
              </w:rPr>
              <w:lastRenderedPageBreak/>
              <w:t>Applicants should hold a PhD in astrophysics, preferentially in solar physics or stellar physics. Experience in data analysis is an asset. The candidates should have a strong programming skill in IDL or should be familiar with the SSW (solar software) and other related software for stellar physics. Good knowledge of the English language is essential and the candidates should be capable of working both independently and in a team. The application should include the CV, list of publications, addresses of at least two references, and a short statement of your research interests. Women are strongly encouraged to apply.</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季海生</w:t>
            </w:r>
          </w:p>
          <w:p w:rsidR="00557217" w:rsidRDefault="002B561D">
            <w:pPr>
              <w:rPr>
                <w:sz w:val="18"/>
                <w:szCs w:val="18"/>
              </w:rPr>
            </w:pPr>
            <w:r>
              <w:rPr>
                <w:rFonts w:hint="eastAsia"/>
                <w:sz w:val="18"/>
                <w:szCs w:val="18"/>
              </w:rPr>
              <w:t>宁宗军</w:t>
            </w:r>
          </w:p>
        </w:tc>
        <w:tc>
          <w:tcPr>
            <w:tcW w:w="2250" w:type="dxa"/>
          </w:tcPr>
          <w:p w:rsidR="00557217" w:rsidRDefault="002B561D">
            <w:pPr>
              <w:rPr>
                <w:rFonts w:ascii="Arial" w:hAnsi="Arial" w:cs="Arial"/>
                <w:sz w:val="18"/>
                <w:szCs w:val="18"/>
              </w:rPr>
            </w:pPr>
            <w:r>
              <w:rPr>
                <w:rFonts w:ascii="Arial" w:hAnsi="Arial" w:cs="Arial" w:hint="eastAsia"/>
                <w:sz w:val="18"/>
                <w:szCs w:val="18"/>
              </w:rPr>
              <w:t>jihs@pmo.ac.cn</w:t>
            </w:r>
          </w:p>
          <w:p w:rsidR="00557217" w:rsidRDefault="002B561D">
            <w:pPr>
              <w:rPr>
                <w:sz w:val="18"/>
                <w:szCs w:val="18"/>
              </w:rPr>
            </w:pPr>
            <w:r>
              <w:rPr>
                <w:rFonts w:ascii="Arial" w:hAnsi="Arial" w:cs="Arial" w:hint="eastAsia"/>
                <w:sz w:val="18"/>
                <w:szCs w:val="18"/>
              </w:rPr>
              <w:t>ningzongjun@pmo.ac.cn</w:t>
            </w:r>
          </w:p>
        </w:tc>
        <w:tc>
          <w:tcPr>
            <w:tcW w:w="690" w:type="dxa"/>
          </w:tcPr>
          <w:p w:rsidR="00557217" w:rsidRDefault="002B561D">
            <w:pPr>
              <w:rPr>
                <w:rFonts w:ascii="Arial" w:hAnsi="Arial" w:cs="Arial"/>
                <w:sz w:val="18"/>
                <w:szCs w:val="18"/>
              </w:rPr>
            </w:pPr>
            <w:r>
              <w:rPr>
                <w:rFonts w:ascii="Arial" w:hAnsi="Arial" w:cs="Arial" w:hint="eastAsia"/>
                <w:sz w:val="18"/>
                <w:szCs w:val="18"/>
              </w:rPr>
              <w:t>是</w:t>
            </w:r>
          </w:p>
        </w:tc>
      </w:tr>
      <w:tr w:rsidR="00557217">
        <w:trPr>
          <w:trHeight w:val="1662"/>
        </w:trPr>
        <w:tc>
          <w:tcPr>
            <w:tcW w:w="457" w:type="dxa"/>
          </w:tcPr>
          <w:p w:rsidR="00557217" w:rsidRDefault="002B561D">
            <w:pPr>
              <w:rPr>
                <w:sz w:val="18"/>
                <w:szCs w:val="18"/>
              </w:rPr>
            </w:pPr>
            <w:r>
              <w:rPr>
                <w:rFonts w:hint="eastAsia"/>
                <w:sz w:val="18"/>
                <w:szCs w:val="18"/>
              </w:rPr>
              <w:lastRenderedPageBreak/>
              <w:t>13</w:t>
            </w:r>
          </w:p>
        </w:tc>
        <w:tc>
          <w:tcPr>
            <w:tcW w:w="1920" w:type="dxa"/>
          </w:tcPr>
          <w:p w:rsidR="00557217" w:rsidRDefault="002B561D">
            <w:pPr>
              <w:rPr>
                <w:sz w:val="18"/>
                <w:szCs w:val="18"/>
              </w:rPr>
            </w:pPr>
            <w:r>
              <w:rPr>
                <w:rFonts w:hint="eastAsia"/>
                <w:sz w:val="18"/>
                <w:szCs w:val="18"/>
              </w:rPr>
              <w:t>双中子星并合的相关物理研究</w:t>
            </w:r>
          </w:p>
        </w:tc>
        <w:tc>
          <w:tcPr>
            <w:tcW w:w="3585" w:type="dxa"/>
          </w:tcPr>
          <w:p w:rsidR="00557217" w:rsidRDefault="002B561D">
            <w:pPr>
              <w:rPr>
                <w:sz w:val="18"/>
                <w:szCs w:val="18"/>
              </w:rPr>
            </w:pPr>
            <w:r>
              <w:rPr>
                <w:rFonts w:hint="eastAsia"/>
                <w:sz w:val="18"/>
                <w:szCs w:val="18"/>
              </w:rPr>
              <w:t>研究方向为高能天体物理，主要包括双中子星并合的相关物理过程、伽玛暴、引力波等。</w:t>
            </w:r>
          </w:p>
          <w:p w:rsidR="00557217" w:rsidRDefault="00557217">
            <w:pPr>
              <w:spacing w:line="240" w:lineRule="exact"/>
              <w:rPr>
                <w:rFonts w:ascii="Arial" w:hAnsi="Arial" w:cs="Arial"/>
                <w:sz w:val="18"/>
                <w:szCs w:val="18"/>
              </w:rPr>
            </w:pPr>
          </w:p>
        </w:tc>
        <w:tc>
          <w:tcPr>
            <w:tcW w:w="4440" w:type="dxa"/>
          </w:tcPr>
          <w:p w:rsidR="00557217" w:rsidRDefault="002B561D">
            <w:pPr>
              <w:rPr>
                <w:sz w:val="18"/>
                <w:szCs w:val="18"/>
              </w:rPr>
            </w:pPr>
            <w:r>
              <w:rPr>
                <w:rFonts w:hint="eastAsia"/>
                <w:sz w:val="18"/>
                <w:szCs w:val="18"/>
              </w:rPr>
              <w:t>要求申请人有高能天体物理方面的研究背景，有较强的独立科研能力，在国际</w:t>
            </w:r>
            <w:r>
              <w:rPr>
                <w:rFonts w:hint="eastAsia"/>
                <w:sz w:val="18"/>
                <w:szCs w:val="18"/>
              </w:rPr>
              <w:t>SCI</w:t>
            </w:r>
            <w:r>
              <w:rPr>
                <w:rFonts w:hint="eastAsia"/>
                <w:sz w:val="18"/>
                <w:szCs w:val="18"/>
              </w:rPr>
              <w:t>期刊发表</w:t>
            </w:r>
            <w:r>
              <w:rPr>
                <w:rFonts w:hint="eastAsia"/>
                <w:sz w:val="18"/>
                <w:szCs w:val="18"/>
              </w:rPr>
              <w:t>2</w:t>
            </w:r>
            <w:r>
              <w:rPr>
                <w:rFonts w:hint="eastAsia"/>
                <w:sz w:val="18"/>
                <w:szCs w:val="18"/>
              </w:rPr>
              <w:t>篇以上论文，有较强的团队合作精神。</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韦大明</w:t>
            </w:r>
          </w:p>
        </w:tc>
        <w:tc>
          <w:tcPr>
            <w:tcW w:w="2250" w:type="dxa"/>
          </w:tcPr>
          <w:p w:rsidR="00557217" w:rsidRDefault="002B561D">
            <w:pPr>
              <w:rPr>
                <w:sz w:val="18"/>
                <w:szCs w:val="18"/>
              </w:rPr>
            </w:pPr>
            <w:r>
              <w:rPr>
                <w:rFonts w:ascii="Arial" w:hAnsi="Arial" w:cs="Arial"/>
                <w:sz w:val="18"/>
                <w:szCs w:val="18"/>
              </w:rPr>
              <w:t>dmwei@pmo.ac.cn</w:t>
            </w:r>
          </w:p>
        </w:tc>
        <w:tc>
          <w:tcPr>
            <w:tcW w:w="690" w:type="dxa"/>
          </w:tcPr>
          <w:p w:rsidR="00557217" w:rsidRDefault="002B561D">
            <w:pPr>
              <w:rPr>
                <w:rFonts w:ascii="Arial" w:hAnsi="Arial" w:cs="Arial"/>
                <w:sz w:val="18"/>
                <w:szCs w:val="18"/>
              </w:rPr>
            </w:pPr>
            <w:r>
              <w:rPr>
                <w:rFonts w:ascii="Arial" w:hAnsi="Arial" w:cs="Arial" w:hint="eastAsia"/>
                <w:sz w:val="18"/>
                <w:szCs w:val="18"/>
              </w:rPr>
              <w:t>否</w:t>
            </w:r>
          </w:p>
        </w:tc>
      </w:tr>
      <w:tr w:rsidR="00557217">
        <w:trPr>
          <w:trHeight w:val="1922"/>
        </w:trPr>
        <w:tc>
          <w:tcPr>
            <w:tcW w:w="457" w:type="dxa"/>
          </w:tcPr>
          <w:p w:rsidR="00557217" w:rsidRDefault="002B561D">
            <w:pPr>
              <w:rPr>
                <w:sz w:val="18"/>
                <w:szCs w:val="18"/>
              </w:rPr>
            </w:pPr>
            <w:r>
              <w:rPr>
                <w:rFonts w:hint="eastAsia"/>
                <w:sz w:val="18"/>
                <w:szCs w:val="18"/>
              </w:rPr>
              <w:t>14</w:t>
            </w:r>
          </w:p>
        </w:tc>
        <w:tc>
          <w:tcPr>
            <w:tcW w:w="1920" w:type="dxa"/>
          </w:tcPr>
          <w:p w:rsidR="00557217" w:rsidRDefault="002B561D">
            <w:pPr>
              <w:rPr>
                <w:sz w:val="18"/>
                <w:szCs w:val="18"/>
              </w:rPr>
            </w:pPr>
            <w:r>
              <w:rPr>
                <w:rFonts w:hint="eastAsia"/>
                <w:sz w:val="18"/>
                <w:szCs w:val="18"/>
              </w:rPr>
              <w:t>参与国家自然科学基金重点项目“太阳系和致密星系统后牛顿</w:t>
            </w:r>
            <w:r>
              <w:rPr>
                <w:rFonts w:hint="eastAsia"/>
                <w:sz w:val="18"/>
                <w:szCs w:val="18"/>
              </w:rPr>
              <w:t>N</w:t>
            </w:r>
            <w:r>
              <w:rPr>
                <w:rFonts w:hint="eastAsia"/>
                <w:sz w:val="18"/>
                <w:szCs w:val="18"/>
              </w:rPr>
              <w:t>体问题动力学”</w:t>
            </w:r>
          </w:p>
          <w:p w:rsidR="00557217" w:rsidRDefault="00557217">
            <w:pPr>
              <w:rPr>
                <w:sz w:val="18"/>
                <w:szCs w:val="18"/>
              </w:rPr>
            </w:pPr>
          </w:p>
        </w:tc>
        <w:tc>
          <w:tcPr>
            <w:tcW w:w="3585" w:type="dxa"/>
          </w:tcPr>
          <w:p w:rsidR="00557217" w:rsidRDefault="002B561D">
            <w:pPr>
              <w:rPr>
                <w:sz w:val="18"/>
                <w:szCs w:val="18"/>
              </w:rPr>
            </w:pPr>
            <w:r>
              <w:rPr>
                <w:rFonts w:hint="eastAsia"/>
                <w:sz w:val="18"/>
                <w:szCs w:val="18"/>
              </w:rPr>
              <w:t>保结构数值积分方法和太阳系天体长期动力学演化</w:t>
            </w:r>
          </w:p>
          <w:p w:rsidR="00557217" w:rsidRDefault="00557217">
            <w:pPr>
              <w:spacing w:line="240" w:lineRule="exact"/>
              <w:rPr>
                <w:rFonts w:ascii="Arial" w:hAnsi="Arial" w:cs="Arial"/>
                <w:sz w:val="18"/>
                <w:szCs w:val="18"/>
              </w:rPr>
            </w:pPr>
          </w:p>
        </w:tc>
        <w:tc>
          <w:tcPr>
            <w:tcW w:w="4440" w:type="dxa"/>
          </w:tcPr>
          <w:p w:rsidR="00557217" w:rsidRDefault="002B561D">
            <w:pPr>
              <w:rPr>
                <w:sz w:val="18"/>
                <w:szCs w:val="18"/>
              </w:rPr>
            </w:pPr>
            <w:r>
              <w:rPr>
                <w:rFonts w:hint="eastAsia"/>
                <w:sz w:val="18"/>
                <w:szCs w:val="18"/>
              </w:rPr>
              <w:t>拥有计算方法、行星科学、天体力学、广义相对论、非线性动力学等知识背景，熟悉几何积分算法、后牛顿天体力学、太阳系动力学和混沌动力学研究，以第一作者在国际学术刊物发表相关工作</w:t>
            </w:r>
            <w:r>
              <w:rPr>
                <w:rFonts w:hint="eastAsia"/>
                <w:sz w:val="18"/>
                <w:szCs w:val="18"/>
              </w:rPr>
              <w:t xml:space="preserve">SCI </w:t>
            </w:r>
            <w:r>
              <w:rPr>
                <w:rFonts w:hint="eastAsia"/>
                <w:sz w:val="18"/>
                <w:szCs w:val="18"/>
              </w:rPr>
              <w:t>论文至少</w:t>
            </w:r>
            <w:r>
              <w:rPr>
                <w:rFonts w:hint="eastAsia"/>
                <w:sz w:val="18"/>
                <w:szCs w:val="18"/>
              </w:rPr>
              <w:t xml:space="preserve">2 </w:t>
            </w:r>
            <w:r>
              <w:rPr>
                <w:rFonts w:hint="eastAsia"/>
                <w:sz w:val="18"/>
                <w:szCs w:val="18"/>
              </w:rPr>
              <w:t>篇，其中至少有</w:t>
            </w:r>
            <w:r>
              <w:rPr>
                <w:rFonts w:hint="eastAsia"/>
                <w:sz w:val="18"/>
                <w:szCs w:val="18"/>
              </w:rPr>
              <w:t>1</w:t>
            </w:r>
            <w:r>
              <w:rPr>
                <w:rFonts w:hint="eastAsia"/>
                <w:sz w:val="18"/>
                <w:szCs w:val="18"/>
              </w:rPr>
              <w:t>篇是</w:t>
            </w:r>
            <w:proofErr w:type="spellStart"/>
            <w:r>
              <w:rPr>
                <w:rFonts w:hint="eastAsia"/>
                <w:sz w:val="18"/>
                <w:szCs w:val="18"/>
              </w:rPr>
              <w:t>ApJ</w:t>
            </w:r>
            <w:proofErr w:type="spellEnd"/>
            <w:r>
              <w:rPr>
                <w:rFonts w:hint="eastAsia"/>
                <w:sz w:val="18"/>
                <w:szCs w:val="18"/>
              </w:rPr>
              <w:t>、</w:t>
            </w:r>
            <w:r>
              <w:rPr>
                <w:rFonts w:hint="eastAsia"/>
                <w:sz w:val="18"/>
                <w:szCs w:val="18"/>
              </w:rPr>
              <w:t>MNRAS</w:t>
            </w:r>
            <w:r>
              <w:rPr>
                <w:rFonts w:hint="eastAsia"/>
                <w:sz w:val="18"/>
                <w:szCs w:val="18"/>
              </w:rPr>
              <w:t>、</w:t>
            </w:r>
            <w:r>
              <w:rPr>
                <w:rFonts w:hint="eastAsia"/>
                <w:sz w:val="18"/>
                <w:szCs w:val="18"/>
              </w:rPr>
              <w:t>A&amp;A</w:t>
            </w:r>
            <w:r>
              <w:rPr>
                <w:rFonts w:hint="eastAsia"/>
                <w:sz w:val="18"/>
                <w:szCs w:val="18"/>
              </w:rPr>
              <w:t>、</w:t>
            </w:r>
            <w:r>
              <w:rPr>
                <w:rFonts w:hint="eastAsia"/>
                <w:sz w:val="18"/>
                <w:szCs w:val="18"/>
              </w:rPr>
              <w:t>AJ</w:t>
            </w:r>
            <w:r>
              <w:rPr>
                <w:rFonts w:hint="eastAsia"/>
                <w:sz w:val="18"/>
                <w:szCs w:val="18"/>
              </w:rPr>
              <w:t>、</w:t>
            </w:r>
            <w:r>
              <w:rPr>
                <w:rFonts w:hint="eastAsia"/>
                <w:sz w:val="18"/>
                <w:szCs w:val="18"/>
              </w:rPr>
              <w:t>PRD</w:t>
            </w:r>
            <w:r>
              <w:rPr>
                <w:rFonts w:hint="eastAsia"/>
                <w:sz w:val="18"/>
                <w:szCs w:val="18"/>
              </w:rPr>
              <w:t>、</w:t>
            </w:r>
            <w:r>
              <w:rPr>
                <w:rFonts w:hint="eastAsia"/>
                <w:sz w:val="18"/>
                <w:szCs w:val="18"/>
              </w:rPr>
              <w:t>EPJC</w:t>
            </w:r>
            <w:r>
              <w:rPr>
                <w:rFonts w:hint="eastAsia"/>
                <w:sz w:val="18"/>
                <w:szCs w:val="18"/>
              </w:rPr>
              <w:t>、</w:t>
            </w:r>
            <w:r>
              <w:rPr>
                <w:rFonts w:hint="eastAsia"/>
                <w:sz w:val="18"/>
                <w:szCs w:val="18"/>
              </w:rPr>
              <w:t>PLB</w:t>
            </w:r>
            <w:r>
              <w:rPr>
                <w:rFonts w:hint="eastAsia"/>
                <w:sz w:val="18"/>
                <w:szCs w:val="18"/>
              </w:rPr>
              <w:t>等相当层次期刊论文。</w:t>
            </w:r>
          </w:p>
          <w:p w:rsidR="00557217" w:rsidRDefault="00557217">
            <w:pPr>
              <w:spacing w:line="240" w:lineRule="exact"/>
              <w:rPr>
                <w:rFonts w:ascii="Arial" w:hAnsi="Arial" w:cs="Arial"/>
                <w:sz w:val="18"/>
                <w:szCs w:val="18"/>
              </w:rPr>
            </w:pPr>
          </w:p>
        </w:tc>
        <w:tc>
          <w:tcPr>
            <w:tcW w:w="930" w:type="dxa"/>
          </w:tcPr>
          <w:p w:rsidR="00557217" w:rsidRDefault="002B561D">
            <w:pPr>
              <w:rPr>
                <w:sz w:val="18"/>
                <w:szCs w:val="18"/>
              </w:rPr>
            </w:pPr>
            <w:r>
              <w:rPr>
                <w:rFonts w:hint="eastAsia"/>
                <w:sz w:val="18"/>
                <w:szCs w:val="18"/>
              </w:rPr>
              <w:t>傅燕宁</w:t>
            </w:r>
          </w:p>
          <w:p w:rsidR="00557217" w:rsidRDefault="002B561D">
            <w:pPr>
              <w:rPr>
                <w:sz w:val="18"/>
                <w:szCs w:val="18"/>
              </w:rPr>
            </w:pPr>
            <w:r>
              <w:rPr>
                <w:rFonts w:hint="eastAsia"/>
                <w:sz w:val="18"/>
                <w:szCs w:val="18"/>
              </w:rPr>
              <w:t>伍</w:t>
            </w:r>
            <w:r>
              <w:rPr>
                <w:rFonts w:hint="eastAsia"/>
                <w:sz w:val="18"/>
                <w:szCs w:val="18"/>
              </w:rPr>
              <w:t xml:space="preserve">  </w:t>
            </w:r>
            <w:r>
              <w:rPr>
                <w:rFonts w:hint="eastAsia"/>
                <w:sz w:val="18"/>
                <w:szCs w:val="18"/>
              </w:rPr>
              <w:t>歆</w:t>
            </w:r>
          </w:p>
          <w:p w:rsidR="00557217" w:rsidRDefault="00557217">
            <w:pPr>
              <w:rPr>
                <w:sz w:val="18"/>
                <w:szCs w:val="18"/>
              </w:rPr>
            </w:pPr>
          </w:p>
        </w:tc>
        <w:tc>
          <w:tcPr>
            <w:tcW w:w="2250" w:type="dxa"/>
          </w:tcPr>
          <w:p w:rsidR="00557217" w:rsidRDefault="002B561D">
            <w:pPr>
              <w:rPr>
                <w:rFonts w:ascii="Arial" w:hAnsi="Arial" w:cs="Arial"/>
                <w:sz w:val="18"/>
                <w:szCs w:val="18"/>
              </w:rPr>
            </w:pPr>
            <w:r>
              <w:rPr>
                <w:rFonts w:ascii="Arial" w:hAnsi="Arial" w:cs="Arial"/>
                <w:sz w:val="18"/>
                <w:szCs w:val="18"/>
              </w:rPr>
              <w:t>fyn@pmo.ac.cn</w:t>
            </w:r>
          </w:p>
          <w:p w:rsidR="00557217" w:rsidRDefault="00543372">
            <w:pPr>
              <w:rPr>
                <w:rFonts w:ascii="Arial" w:hAnsi="Arial" w:cs="Arial"/>
                <w:sz w:val="18"/>
                <w:szCs w:val="18"/>
              </w:rPr>
            </w:pPr>
            <w:hyperlink r:id="rId14" w:history="1">
              <w:r w:rsidR="002B561D">
                <w:rPr>
                  <w:rFonts w:ascii="Arial" w:hAnsi="Arial" w:cs="Arial"/>
                  <w:sz w:val="18"/>
                  <w:szCs w:val="18"/>
                </w:rPr>
                <w:t>xwu@ncu.edu.cn</w:t>
              </w:r>
            </w:hyperlink>
          </w:p>
        </w:tc>
        <w:tc>
          <w:tcPr>
            <w:tcW w:w="690" w:type="dxa"/>
          </w:tcPr>
          <w:p w:rsidR="00557217" w:rsidRDefault="002B561D">
            <w:pPr>
              <w:rPr>
                <w:rFonts w:ascii="Arial" w:hAnsi="Arial" w:cs="Arial"/>
                <w:sz w:val="18"/>
                <w:szCs w:val="18"/>
              </w:rPr>
            </w:pPr>
            <w:r>
              <w:rPr>
                <w:rFonts w:ascii="Arial" w:hAnsi="Arial" w:cs="Arial" w:hint="eastAsia"/>
                <w:sz w:val="18"/>
                <w:szCs w:val="18"/>
              </w:rPr>
              <w:t>否</w:t>
            </w:r>
          </w:p>
        </w:tc>
      </w:tr>
      <w:tr w:rsidR="00557217">
        <w:trPr>
          <w:trHeight w:val="1902"/>
        </w:trPr>
        <w:tc>
          <w:tcPr>
            <w:tcW w:w="457" w:type="dxa"/>
          </w:tcPr>
          <w:p w:rsidR="00557217" w:rsidRDefault="002B561D">
            <w:pPr>
              <w:rPr>
                <w:sz w:val="18"/>
                <w:szCs w:val="18"/>
              </w:rPr>
            </w:pPr>
            <w:r>
              <w:rPr>
                <w:rFonts w:hint="eastAsia"/>
                <w:sz w:val="18"/>
                <w:szCs w:val="18"/>
              </w:rPr>
              <w:t>15</w:t>
            </w:r>
          </w:p>
        </w:tc>
        <w:tc>
          <w:tcPr>
            <w:tcW w:w="1920" w:type="dxa"/>
          </w:tcPr>
          <w:p w:rsidR="00557217" w:rsidRPr="002B561D" w:rsidRDefault="002B561D">
            <w:pPr>
              <w:widowControl/>
              <w:jc w:val="left"/>
              <w:rPr>
                <w:sz w:val="18"/>
                <w:szCs w:val="18"/>
              </w:rPr>
            </w:pPr>
            <w:r w:rsidRPr="002B561D">
              <w:rPr>
                <w:rFonts w:hint="eastAsia"/>
                <w:sz w:val="18"/>
                <w:szCs w:val="18"/>
              </w:rPr>
              <w:t>参加国家自然科学基金</w:t>
            </w:r>
            <w:r w:rsidRPr="002B561D">
              <w:rPr>
                <w:rFonts w:hint="eastAsia"/>
              </w:rPr>
              <w:t>重点项目</w:t>
            </w:r>
            <w:r w:rsidRPr="002B561D">
              <w:rPr>
                <w:rFonts w:hint="eastAsia"/>
                <w:sz w:val="18"/>
                <w:szCs w:val="18"/>
              </w:rPr>
              <w:t>“小行星物理特性及其统计分布研究”</w:t>
            </w:r>
          </w:p>
          <w:p w:rsidR="00557217" w:rsidRDefault="00557217">
            <w:pPr>
              <w:rPr>
                <w:sz w:val="18"/>
                <w:szCs w:val="18"/>
              </w:rPr>
            </w:pPr>
          </w:p>
        </w:tc>
        <w:tc>
          <w:tcPr>
            <w:tcW w:w="3585" w:type="dxa"/>
          </w:tcPr>
          <w:p w:rsidR="00557217" w:rsidRPr="002B561D" w:rsidRDefault="002B561D">
            <w:pPr>
              <w:rPr>
                <w:sz w:val="18"/>
                <w:szCs w:val="18"/>
              </w:rPr>
            </w:pPr>
            <w:r w:rsidRPr="002B561D">
              <w:rPr>
                <w:sz w:val="18"/>
                <w:szCs w:val="18"/>
              </w:rPr>
              <w:t>1.</w:t>
            </w:r>
            <w:r w:rsidRPr="002B561D">
              <w:rPr>
                <w:sz w:val="18"/>
                <w:szCs w:val="18"/>
              </w:rPr>
              <w:t>开展小行星形状反演研究；</w:t>
            </w:r>
          </w:p>
          <w:p w:rsidR="00557217" w:rsidRPr="002B561D" w:rsidRDefault="002B561D">
            <w:pPr>
              <w:rPr>
                <w:sz w:val="18"/>
                <w:szCs w:val="18"/>
              </w:rPr>
            </w:pPr>
            <w:r w:rsidRPr="002B561D">
              <w:rPr>
                <w:sz w:val="18"/>
                <w:szCs w:val="18"/>
              </w:rPr>
              <w:t>2.</w:t>
            </w:r>
            <w:r w:rsidRPr="002B561D">
              <w:rPr>
                <w:sz w:val="18"/>
                <w:szCs w:val="18"/>
              </w:rPr>
              <w:t>开展小行星、双小行星、小行星族群的形成演化机制研究。</w:t>
            </w:r>
          </w:p>
        </w:tc>
        <w:tc>
          <w:tcPr>
            <w:tcW w:w="4440" w:type="dxa"/>
          </w:tcPr>
          <w:p w:rsidR="00557217" w:rsidRPr="002B561D" w:rsidRDefault="002B561D">
            <w:pPr>
              <w:numPr>
                <w:ilvl w:val="0"/>
                <w:numId w:val="3"/>
              </w:numPr>
              <w:rPr>
                <w:sz w:val="18"/>
                <w:szCs w:val="18"/>
              </w:rPr>
            </w:pPr>
            <w:r w:rsidRPr="002B561D">
              <w:rPr>
                <w:rFonts w:hint="eastAsia"/>
                <w:sz w:val="18"/>
                <w:szCs w:val="18"/>
              </w:rPr>
              <w:t>有</w:t>
            </w:r>
            <w:r w:rsidRPr="002B561D">
              <w:rPr>
                <w:sz w:val="18"/>
                <w:szCs w:val="18"/>
              </w:rPr>
              <w:t>实测天文学</w:t>
            </w:r>
            <w:r w:rsidRPr="002B561D">
              <w:rPr>
                <w:rFonts w:hint="eastAsia"/>
                <w:sz w:val="18"/>
                <w:szCs w:val="18"/>
              </w:rPr>
              <w:t>专业背景，熟悉太阳系小天体</w:t>
            </w:r>
            <w:r w:rsidRPr="002B561D">
              <w:rPr>
                <w:sz w:val="18"/>
                <w:szCs w:val="18"/>
              </w:rPr>
              <w:t>观测和动力学</w:t>
            </w:r>
            <w:r w:rsidRPr="002B561D">
              <w:rPr>
                <w:rFonts w:hint="eastAsia"/>
                <w:sz w:val="18"/>
                <w:szCs w:val="18"/>
              </w:rPr>
              <w:t>研究，在国际学术刊物上发表相关第一作者文章</w:t>
            </w:r>
            <w:r w:rsidRPr="002B561D">
              <w:rPr>
                <w:rFonts w:hint="eastAsia"/>
                <w:sz w:val="18"/>
                <w:szCs w:val="18"/>
              </w:rPr>
              <w:t>2</w:t>
            </w:r>
            <w:r w:rsidRPr="002B561D">
              <w:rPr>
                <w:rFonts w:hint="eastAsia"/>
                <w:sz w:val="18"/>
                <w:szCs w:val="18"/>
              </w:rPr>
              <w:t>篇以上；</w:t>
            </w:r>
          </w:p>
          <w:p w:rsidR="00557217" w:rsidRPr="002B561D" w:rsidRDefault="002B561D">
            <w:pPr>
              <w:numPr>
                <w:ilvl w:val="0"/>
                <w:numId w:val="3"/>
              </w:numPr>
              <w:rPr>
                <w:sz w:val="18"/>
                <w:szCs w:val="18"/>
              </w:rPr>
            </w:pPr>
            <w:r w:rsidRPr="002B561D">
              <w:rPr>
                <w:rFonts w:hint="eastAsia"/>
                <w:sz w:val="18"/>
                <w:szCs w:val="18"/>
              </w:rPr>
              <w:t>熟悉光学望远镜图像处理，熟悉</w:t>
            </w:r>
            <w:r w:rsidRPr="002B561D">
              <w:rPr>
                <w:rFonts w:hint="eastAsia"/>
                <w:sz w:val="18"/>
                <w:szCs w:val="18"/>
              </w:rPr>
              <w:t>C/Python</w:t>
            </w:r>
            <w:r w:rsidRPr="002B561D">
              <w:rPr>
                <w:sz w:val="18"/>
                <w:szCs w:val="18"/>
              </w:rPr>
              <w:t>/ OpenGL</w:t>
            </w:r>
            <w:r w:rsidRPr="002B561D">
              <w:rPr>
                <w:rFonts w:hint="eastAsia"/>
                <w:sz w:val="18"/>
                <w:szCs w:val="18"/>
              </w:rPr>
              <w:t>等语言</w:t>
            </w:r>
            <w:r w:rsidRPr="002B561D">
              <w:rPr>
                <w:sz w:val="18"/>
                <w:szCs w:val="18"/>
              </w:rPr>
              <w:t>和相关工具，有一定的数据库编程经验</w:t>
            </w:r>
            <w:r w:rsidRPr="002B561D">
              <w:rPr>
                <w:rFonts w:hint="eastAsia"/>
                <w:sz w:val="18"/>
                <w:szCs w:val="18"/>
              </w:rPr>
              <w:t>；</w:t>
            </w:r>
          </w:p>
          <w:p w:rsidR="00557217" w:rsidRPr="002B561D" w:rsidRDefault="002B561D">
            <w:pPr>
              <w:numPr>
                <w:ilvl w:val="0"/>
                <w:numId w:val="3"/>
              </w:numPr>
              <w:rPr>
                <w:sz w:val="18"/>
                <w:szCs w:val="18"/>
              </w:rPr>
            </w:pPr>
            <w:r w:rsidRPr="002B561D">
              <w:rPr>
                <w:rFonts w:hint="eastAsia"/>
                <w:sz w:val="18"/>
                <w:szCs w:val="18"/>
              </w:rPr>
              <w:t>有较强的独立工作能力</w:t>
            </w:r>
            <w:r w:rsidRPr="002B561D">
              <w:rPr>
                <w:sz w:val="18"/>
                <w:szCs w:val="18"/>
              </w:rPr>
              <w:t>和团队合作精神</w:t>
            </w:r>
            <w:r w:rsidRPr="002B561D">
              <w:rPr>
                <w:rFonts w:hint="eastAsia"/>
                <w:sz w:val="18"/>
                <w:szCs w:val="18"/>
              </w:rPr>
              <w:t>。</w:t>
            </w:r>
          </w:p>
        </w:tc>
        <w:tc>
          <w:tcPr>
            <w:tcW w:w="930" w:type="dxa"/>
          </w:tcPr>
          <w:p w:rsidR="00557217" w:rsidRDefault="002B561D">
            <w:pPr>
              <w:rPr>
                <w:sz w:val="18"/>
                <w:szCs w:val="18"/>
              </w:rPr>
            </w:pPr>
            <w:r w:rsidRPr="002B561D">
              <w:rPr>
                <w:rFonts w:hint="eastAsia"/>
                <w:sz w:val="18"/>
                <w:szCs w:val="18"/>
              </w:rPr>
              <w:t>赵海斌</w:t>
            </w:r>
          </w:p>
        </w:tc>
        <w:tc>
          <w:tcPr>
            <w:tcW w:w="2250" w:type="dxa"/>
          </w:tcPr>
          <w:p w:rsidR="00557217" w:rsidRPr="002B561D" w:rsidRDefault="002B561D">
            <w:pPr>
              <w:rPr>
                <w:sz w:val="18"/>
                <w:szCs w:val="18"/>
              </w:rPr>
            </w:pPr>
            <w:r w:rsidRPr="002B561D">
              <w:rPr>
                <w:rFonts w:hint="eastAsia"/>
                <w:sz w:val="18"/>
                <w:szCs w:val="18"/>
              </w:rPr>
              <w:t>meterozh@pmo.ac.cn</w:t>
            </w:r>
          </w:p>
        </w:tc>
        <w:tc>
          <w:tcPr>
            <w:tcW w:w="690" w:type="dxa"/>
          </w:tcPr>
          <w:p w:rsidR="00557217" w:rsidRPr="002B561D" w:rsidRDefault="002B561D">
            <w:pPr>
              <w:rPr>
                <w:sz w:val="18"/>
                <w:szCs w:val="18"/>
              </w:rPr>
            </w:pPr>
            <w:r w:rsidRPr="002B561D">
              <w:rPr>
                <w:rFonts w:hint="eastAsia"/>
                <w:sz w:val="18"/>
                <w:szCs w:val="18"/>
              </w:rPr>
              <w:t>否</w:t>
            </w:r>
          </w:p>
        </w:tc>
      </w:tr>
    </w:tbl>
    <w:p w:rsidR="00557217" w:rsidRDefault="00557217" w:rsidP="00B413C1">
      <w:pPr>
        <w:pStyle w:val="a3"/>
        <w:widowControl/>
      </w:pPr>
      <w:bookmarkStart w:id="0" w:name="_GoBack"/>
      <w:bookmarkEnd w:id="0"/>
    </w:p>
    <w:sectPr w:rsidR="00557217" w:rsidSect="00B413C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6CB92"/>
    <w:multiLevelType w:val="singleLevel"/>
    <w:tmpl w:val="3226CB92"/>
    <w:lvl w:ilvl="0">
      <w:start w:val="1"/>
      <w:numFmt w:val="decimal"/>
      <w:suff w:val="nothing"/>
      <w:lvlText w:val="%1、"/>
      <w:lvlJc w:val="left"/>
    </w:lvl>
  </w:abstractNum>
  <w:abstractNum w:abstractNumId="1">
    <w:nsid w:val="508E8A0F"/>
    <w:multiLevelType w:val="singleLevel"/>
    <w:tmpl w:val="508E8A0F"/>
    <w:lvl w:ilvl="0">
      <w:start w:val="1"/>
      <w:numFmt w:val="decimal"/>
      <w:suff w:val="nothing"/>
      <w:lvlText w:val="%1、"/>
      <w:lvlJc w:val="left"/>
    </w:lvl>
  </w:abstractNum>
  <w:abstractNum w:abstractNumId="2">
    <w:nsid w:val="5922B5CC"/>
    <w:multiLevelType w:val="singleLevel"/>
    <w:tmpl w:val="5922B5CC"/>
    <w:lvl w:ilvl="0">
      <w:start w:val="1"/>
      <w:numFmt w:val="decimal"/>
      <w:suff w:val="nothing"/>
      <w:lvlText w:val="%1、"/>
      <w:lvlJc w:val="left"/>
    </w:lvl>
  </w:abstractNum>
  <w:abstractNum w:abstractNumId="3">
    <w:nsid w:val="5A73CB6C"/>
    <w:multiLevelType w:val="singleLevel"/>
    <w:tmpl w:val="5A73CB6C"/>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5ED6BEC"/>
    <w:rsid w:val="002B561D"/>
    <w:rsid w:val="00543372"/>
    <w:rsid w:val="00557217"/>
    <w:rsid w:val="00B413C1"/>
    <w:rsid w:val="029C76F5"/>
    <w:rsid w:val="047A1942"/>
    <w:rsid w:val="056C3CD3"/>
    <w:rsid w:val="06244F11"/>
    <w:rsid w:val="07C85270"/>
    <w:rsid w:val="0A233A9F"/>
    <w:rsid w:val="0B9D3940"/>
    <w:rsid w:val="0FA3280A"/>
    <w:rsid w:val="16404247"/>
    <w:rsid w:val="17BE090F"/>
    <w:rsid w:val="1B002AE8"/>
    <w:rsid w:val="1DBC1118"/>
    <w:rsid w:val="2078185D"/>
    <w:rsid w:val="22C42DF0"/>
    <w:rsid w:val="295D1226"/>
    <w:rsid w:val="2C412566"/>
    <w:rsid w:val="314B3149"/>
    <w:rsid w:val="33CD763B"/>
    <w:rsid w:val="369E634E"/>
    <w:rsid w:val="377222B0"/>
    <w:rsid w:val="38541D88"/>
    <w:rsid w:val="3A89302F"/>
    <w:rsid w:val="41C264C5"/>
    <w:rsid w:val="472F529C"/>
    <w:rsid w:val="49CE4443"/>
    <w:rsid w:val="4AEB2C58"/>
    <w:rsid w:val="4D3F1EDB"/>
    <w:rsid w:val="4E1236BA"/>
    <w:rsid w:val="4FDE2124"/>
    <w:rsid w:val="52062C2D"/>
    <w:rsid w:val="522B248A"/>
    <w:rsid w:val="5501476A"/>
    <w:rsid w:val="573E7F03"/>
    <w:rsid w:val="5A7474BA"/>
    <w:rsid w:val="5B78475F"/>
    <w:rsid w:val="60D6186D"/>
    <w:rsid w:val="62E4428D"/>
    <w:rsid w:val="643D385A"/>
    <w:rsid w:val="64651316"/>
    <w:rsid w:val="649F2491"/>
    <w:rsid w:val="65E50CE8"/>
    <w:rsid w:val="663A73EC"/>
    <w:rsid w:val="66F11323"/>
    <w:rsid w:val="69F2036E"/>
    <w:rsid w:val="722A5F7E"/>
    <w:rsid w:val="75ED6BEC"/>
    <w:rsid w:val="791C7B89"/>
    <w:rsid w:val="7E2906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2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557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3">
    <w:name w:val="Normal (Web)"/>
    <w:basedOn w:val="a"/>
    <w:qFormat/>
    <w:rsid w:val="00557217"/>
    <w:pPr>
      <w:spacing w:beforeAutospacing="1" w:afterAutospacing="1"/>
      <w:jc w:val="left"/>
    </w:pPr>
    <w:rPr>
      <w:rFonts w:cs="Times New Roman"/>
      <w:kern w:val="0"/>
      <w:sz w:val="24"/>
    </w:rPr>
  </w:style>
  <w:style w:type="character" w:styleId="a4">
    <w:name w:val="Strong"/>
    <w:basedOn w:val="a0"/>
    <w:qFormat/>
    <w:rsid w:val="00557217"/>
    <w:rPr>
      <w:b/>
    </w:rPr>
  </w:style>
  <w:style w:type="character" w:styleId="a5">
    <w:name w:val="Hyperlink"/>
    <w:basedOn w:val="a0"/>
    <w:qFormat/>
    <w:rsid w:val="00557217"/>
    <w:rPr>
      <w:color w:val="0000FF"/>
      <w:u w:val="single"/>
    </w:rPr>
  </w:style>
  <w:style w:type="table" w:styleId="a6">
    <w:name w:val="Table Grid"/>
    <w:basedOn w:val="a1"/>
    <w:qFormat/>
    <w:rsid w:val="005572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55721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iyang@pmo.ac.cn" TargetMode="External"/><Relationship Id="rId13" Type="http://schemas.openxmlformats.org/officeDocument/2006/relationships/hyperlink" Target="mailto:jijh@pmo.ac.cn" TargetMode="External"/><Relationship Id="rId3" Type="http://schemas.openxmlformats.org/officeDocument/2006/relationships/styles" Target="styles.xml"/><Relationship Id="rId7" Type="http://schemas.openxmlformats.org/officeDocument/2006/relationships/hyperlink" Target="mailto:lfeng@pmo.ac.cn" TargetMode="External"/><Relationship Id="rId12" Type="http://schemas.openxmlformats.org/officeDocument/2006/relationships/hyperlink" Target="mailto:wqgan@pmo.ac.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3cnj.lihui@pmo.ac.cn%3e" TargetMode="External"/><Relationship Id="rId11" Type="http://schemas.openxmlformats.org/officeDocument/2006/relationships/hyperlink" Target="mailto:xpchen@pmo.ac.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cwang@pmo.ac.cn" TargetMode="External"/><Relationship Id="rId4" Type="http://schemas.openxmlformats.org/officeDocument/2006/relationships/settings" Target="settings.xml"/><Relationship Id="rId9" Type="http://schemas.openxmlformats.org/officeDocument/2006/relationships/hyperlink" Target="mailto:xuye@pmo.ac.cn" TargetMode="External"/><Relationship Id="rId14" Type="http://schemas.openxmlformats.org/officeDocument/2006/relationships/hyperlink" Target="mailto:xwu@nc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刘梁</cp:lastModifiedBy>
  <cp:revision>3</cp:revision>
  <dcterms:created xsi:type="dcterms:W3CDTF">2017-05-24T07:31:00Z</dcterms:created>
  <dcterms:modified xsi:type="dcterms:W3CDTF">2018-08-14T01:42:00Z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