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7" w:rsidRDefault="00D16717" w:rsidP="00CE1E50">
      <w:pPr>
        <w:widowControl/>
        <w:shd w:val="clear" w:color="auto" w:fill="FFFFFF"/>
        <w:spacing w:after="210"/>
        <w:jc w:val="center"/>
        <w:outlineLvl w:val="0"/>
        <w:rPr>
          <w:rFonts w:ascii="微软雅黑" w:eastAsia="微软雅黑" w:hAnsi="微软雅黑" w:cs="宋体"/>
          <w:b/>
          <w:bCs/>
          <w:color w:val="222222"/>
          <w:spacing w:val="8"/>
          <w:kern w:val="36"/>
          <w:sz w:val="33"/>
          <w:szCs w:val="33"/>
        </w:rPr>
      </w:pPr>
      <w:r>
        <w:rPr>
          <w:rFonts w:ascii="微软雅黑" w:eastAsia="微软雅黑" w:hAnsi="微软雅黑" w:cs="宋体" w:hint="eastAsia"/>
          <w:b/>
          <w:bCs/>
          <w:color w:val="222222"/>
          <w:spacing w:val="8"/>
          <w:kern w:val="36"/>
          <w:sz w:val="33"/>
          <w:szCs w:val="33"/>
        </w:rPr>
        <w:t>关于申报2022年度江苏省卓越博士后计划的通知</w:t>
      </w:r>
    </w:p>
    <w:p w:rsidR="00D16717" w:rsidRDefault="00CE1E50" w:rsidP="00D16717">
      <w:pPr>
        <w:pStyle w:val="a3"/>
        <w:spacing w:before="0" w:beforeAutospacing="0" w:after="225" w:afterAutospacing="0"/>
        <w:rPr>
          <w:rFonts w:hint="eastAsia"/>
        </w:rPr>
      </w:pPr>
      <w:r>
        <w:t>各研究室组，博士</w:t>
      </w:r>
      <w:r>
        <w:rPr>
          <w:rFonts w:hint="eastAsia"/>
        </w:rPr>
        <w:t>后，</w:t>
      </w:r>
      <w:r>
        <w:t>博士后导师：</w:t>
      </w:r>
    </w:p>
    <w:p w:rsidR="00D16717" w:rsidRDefault="00D16717" w:rsidP="00441C6B">
      <w:pPr>
        <w:pStyle w:val="a3"/>
        <w:spacing w:before="0" w:beforeAutospacing="0" w:after="0" w:afterAutospacing="0"/>
        <w:ind w:firstLine="480"/>
        <w:rPr>
          <w:rFonts w:hint="eastAsia"/>
        </w:rPr>
      </w:pPr>
      <w:r>
        <w:rPr>
          <w:rFonts w:hint="eastAsia"/>
        </w:rPr>
        <w:t>为吸引新近毕业的国内外优秀博士来苏从事博士后研究工作，支持博士后人才挑大梁、当主角，加速培养造就一批进入世界科技前沿的优秀青年科技创新人才，根据《江苏省卓越博士后计划实施办法（试行）的通知》（苏</w:t>
      </w:r>
      <w:proofErr w:type="gramStart"/>
      <w:r>
        <w:rPr>
          <w:rFonts w:hint="eastAsia"/>
        </w:rPr>
        <w:t>人社发</w:t>
      </w:r>
      <w:proofErr w:type="gramEnd"/>
      <w:r>
        <w:rPr>
          <w:rFonts w:hint="eastAsia"/>
        </w:rPr>
        <w:t>[2022]33号）、《关于开展2022年度江苏省卓越博士后计划申报工作的通知》（苏</w:t>
      </w:r>
      <w:proofErr w:type="gramStart"/>
      <w:r>
        <w:rPr>
          <w:rFonts w:hint="eastAsia"/>
        </w:rPr>
        <w:t>人社函</w:t>
      </w:r>
      <w:proofErr w:type="gramEnd"/>
      <w:r>
        <w:rPr>
          <w:rFonts w:hint="eastAsia"/>
        </w:rPr>
        <w:t>[2022]162号），现就做好2022年度江苏省卓越博士后计划（以下简称“卓博计划”）申报工作的有关事项通知如下：</w:t>
      </w:r>
    </w:p>
    <w:p w:rsidR="00441C6B" w:rsidRDefault="00441C6B" w:rsidP="00441C6B">
      <w:pPr>
        <w:pStyle w:val="a3"/>
        <w:spacing w:before="0" w:beforeAutospacing="0" w:after="0" w:afterAutospacing="0"/>
        <w:ind w:firstLine="480"/>
        <w:rPr>
          <w:rFonts w:hint="eastAsia"/>
        </w:rPr>
      </w:pPr>
    </w:p>
    <w:p w:rsidR="00D16717" w:rsidRDefault="00441C6B" w:rsidP="00D16717">
      <w:pPr>
        <w:pStyle w:val="a3"/>
        <w:spacing w:before="0" w:beforeAutospacing="0" w:after="0" w:afterAutospacing="0"/>
        <w:rPr>
          <w:rFonts w:hint="eastAsia"/>
        </w:rPr>
      </w:pPr>
      <w:r>
        <w:rPr>
          <w:rStyle w:val="a4"/>
          <w:rFonts w:hint="eastAsia"/>
        </w:rPr>
        <w:t>一、</w:t>
      </w:r>
      <w:r w:rsidR="00D16717">
        <w:rPr>
          <w:rStyle w:val="a4"/>
          <w:rFonts w:hint="eastAsia"/>
        </w:rPr>
        <w:t>项目内容</w:t>
      </w:r>
    </w:p>
    <w:p w:rsidR="00D16717" w:rsidRDefault="00D16717" w:rsidP="00CE1E50">
      <w:pPr>
        <w:pStyle w:val="a3"/>
        <w:spacing w:before="0" w:beforeAutospacing="0" w:after="0" w:afterAutospacing="0"/>
        <w:ind w:firstLineChars="150" w:firstLine="360"/>
        <w:rPr>
          <w:rFonts w:hint="eastAsia"/>
        </w:rPr>
      </w:pPr>
      <w:r>
        <w:rPr>
          <w:rFonts w:hint="eastAsia"/>
        </w:rPr>
        <w:t>“卓博计划”是聚焦重点领域、重大平台的专项博士后资助培养计划，作为江苏省“双创计划”的子项目实施，主要围绕国家和省重大专项、前沿技术和重大科学研究、先进制造业产业集群发展需求，每年遴选资助900名优秀博士进站从事博士后研究工作。</w:t>
      </w:r>
    </w:p>
    <w:p w:rsidR="00441C6B" w:rsidRDefault="00441C6B" w:rsidP="00D16717">
      <w:pPr>
        <w:pStyle w:val="a3"/>
        <w:spacing w:before="0" w:beforeAutospacing="0" w:after="0" w:afterAutospacing="0"/>
        <w:rPr>
          <w:rFonts w:hint="eastAsia"/>
        </w:rPr>
      </w:pPr>
    </w:p>
    <w:p w:rsidR="00D16717" w:rsidRDefault="00441C6B" w:rsidP="00D16717">
      <w:pPr>
        <w:pStyle w:val="a3"/>
        <w:spacing w:before="0" w:beforeAutospacing="0" w:after="0" w:afterAutospacing="0"/>
        <w:rPr>
          <w:rFonts w:hint="eastAsia"/>
        </w:rPr>
      </w:pPr>
      <w:r>
        <w:rPr>
          <w:rFonts w:hint="eastAsia"/>
        </w:rPr>
        <w:t>二、</w:t>
      </w:r>
      <w:r w:rsidR="00D16717">
        <w:rPr>
          <w:rStyle w:val="a4"/>
          <w:rFonts w:hint="eastAsia"/>
        </w:rPr>
        <w:t>支持措施</w:t>
      </w:r>
    </w:p>
    <w:p w:rsidR="00D16717" w:rsidRDefault="00D16717" w:rsidP="00CE1E50">
      <w:pPr>
        <w:pStyle w:val="a3"/>
        <w:spacing w:before="0" w:beforeAutospacing="0" w:after="0" w:afterAutospacing="0"/>
        <w:ind w:firstLineChars="147" w:firstLine="354"/>
        <w:rPr>
          <w:rFonts w:hint="eastAsia"/>
        </w:rPr>
      </w:pPr>
      <w:r>
        <w:rPr>
          <w:rStyle w:val="a4"/>
          <w:rFonts w:hint="eastAsia"/>
        </w:rPr>
        <w:t>江苏省政策 </w:t>
      </w:r>
    </w:p>
    <w:p w:rsidR="00441C6B" w:rsidRDefault="00441C6B" w:rsidP="00D16717">
      <w:pPr>
        <w:pStyle w:val="a3"/>
        <w:spacing w:before="0" w:beforeAutospacing="0" w:after="0" w:afterAutospacing="0"/>
        <w:rPr>
          <w:rFonts w:hint="eastAsia"/>
        </w:rPr>
      </w:pPr>
      <w:r>
        <w:rPr>
          <w:rFonts w:hint="eastAsia"/>
        </w:rPr>
        <w:t>1、</w:t>
      </w:r>
      <w:r w:rsidR="00D16717">
        <w:rPr>
          <w:rFonts w:hint="eastAsia"/>
        </w:rPr>
        <w:t>省财政对入选者按</w:t>
      </w:r>
      <w:r w:rsidR="00D16717">
        <w:rPr>
          <w:rStyle w:val="a4"/>
          <w:rFonts w:hint="eastAsia"/>
          <w:color w:val="1D68A5"/>
        </w:rPr>
        <w:t>每人两年共30万元标准</w:t>
      </w:r>
      <w:r w:rsidR="00D16717">
        <w:rPr>
          <w:rFonts w:hint="eastAsia"/>
        </w:rPr>
        <w:t>，分</w:t>
      </w:r>
      <w:proofErr w:type="gramStart"/>
      <w:r w:rsidR="00D16717">
        <w:rPr>
          <w:rFonts w:hint="eastAsia"/>
        </w:rPr>
        <w:t>年予以</w:t>
      </w:r>
      <w:proofErr w:type="gramEnd"/>
      <w:r w:rsidR="00D16717">
        <w:rPr>
          <w:rFonts w:hint="eastAsia"/>
        </w:rPr>
        <w:t>资助。资助经费主要用于入选者的生活补助，从入选者完成进站手续并到岗起按月计算。</w:t>
      </w:r>
      <w:r w:rsidRPr="00441C6B">
        <w:rPr>
          <w:rFonts w:hint="eastAsia"/>
        </w:rPr>
        <w:t>在原</w:t>
      </w:r>
      <w:r>
        <w:rPr>
          <w:rFonts w:hint="eastAsia"/>
        </w:rPr>
        <w:t>博士后岗位薪酬</w:t>
      </w:r>
      <w:r>
        <w:rPr>
          <w:rFonts w:hint="eastAsia"/>
        </w:rPr>
        <w:t>基础上</w:t>
      </w:r>
      <w:r>
        <w:rPr>
          <w:rFonts w:hint="eastAsia"/>
        </w:rPr>
        <w:t>叠加发放</w:t>
      </w:r>
      <w:r>
        <w:rPr>
          <w:rFonts w:hint="eastAsia"/>
        </w:rPr>
        <w:t>。</w:t>
      </w:r>
    </w:p>
    <w:p w:rsidR="00D16717" w:rsidRDefault="00441C6B" w:rsidP="00D16717">
      <w:pPr>
        <w:pStyle w:val="a3"/>
        <w:spacing w:before="0" w:beforeAutospacing="0" w:after="0" w:afterAutospacing="0"/>
        <w:rPr>
          <w:rFonts w:hint="eastAsia"/>
        </w:rPr>
      </w:pPr>
      <w:r>
        <w:rPr>
          <w:rFonts w:hint="eastAsia"/>
        </w:rPr>
        <w:t>2、</w:t>
      </w:r>
      <w:r w:rsidR="00D16717">
        <w:rPr>
          <w:rFonts w:hint="eastAsia"/>
        </w:rPr>
        <w:t>鼓励卓越博士后计划入选者出站后留苏工作。各地、各设站单位要制定博士后留苏工作的生活补贴、支持职业发展等综合性配套激励支持措施。入选者出站考核合格后，到事业单位工作的，</w:t>
      </w:r>
      <w:r w:rsidR="00D16717">
        <w:rPr>
          <w:rStyle w:val="a4"/>
          <w:rFonts w:hint="eastAsia"/>
          <w:color w:val="1D68A5"/>
        </w:rPr>
        <w:t>优先办理进编</w:t>
      </w:r>
      <w:r w:rsidR="00D16717">
        <w:rPr>
          <w:rStyle w:val="a4"/>
          <w:rFonts w:hint="eastAsia"/>
        </w:rPr>
        <w:t>手续，优先聘用到相应专业技术岗位</w:t>
      </w:r>
      <w:r w:rsidR="00D16717">
        <w:rPr>
          <w:rFonts w:hint="eastAsia"/>
        </w:rPr>
        <w:t>，没有岗位空缺的，可超岗位聘用，</w:t>
      </w:r>
      <w:proofErr w:type="gramStart"/>
      <w:r w:rsidR="00D16717">
        <w:rPr>
          <w:rFonts w:hint="eastAsia"/>
        </w:rPr>
        <w:t>待岗位</w:t>
      </w:r>
      <w:proofErr w:type="gramEnd"/>
      <w:r w:rsidR="00D16717">
        <w:rPr>
          <w:rFonts w:hint="eastAsia"/>
        </w:rPr>
        <w:t>空缺时优先纳入岗位管理。鼓励各类企事业单位优先录用“卓博计划”入选者。</w:t>
      </w:r>
    </w:p>
    <w:p w:rsidR="00D16717" w:rsidRDefault="00441C6B" w:rsidP="00D16717">
      <w:pPr>
        <w:pStyle w:val="a3"/>
        <w:spacing w:before="0" w:beforeAutospacing="0" w:after="0" w:afterAutospacing="0"/>
        <w:rPr>
          <w:rFonts w:hint="eastAsia"/>
        </w:rPr>
      </w:pPr>
      <w:r>
        <w:rPr>
          <w:rFonts w:hint="eastAsia"/>
        </w:rPr>
        <w:t>3、</w:t>
      </w:r>
      <w:r w:rsidR="00D16717">
        <w:rPr>
          <w:rFonts w:hint="eastAsia"/>
        </w:rPr>
        <w:t>卓越博士后计划入选者出站后留苏工作的，</w:t>
      </w:r>
      <w:r w:rsidR="00D16717">
        <w:rPr>
          <w:rStyle w:val="a4"/>
          <w:rFonts w:hint="eastAsia"/>
          <w:color w:val="1D68A5"/>
        </w:rPr>
        <w:t>按规定程序纳入省“333高层次人才培养工程”第三层次培养对象</w:t>
      </w:r>
      <w:r w:rsidR="00D16717">
        <w:rPr>
          <w:rFonts w:hint="eastAsia"/>
        </w:rPr>
        <w:t>，同等条件下可优先推荐享受政府特殊津贴人员、江苏省有突出贡献的中青年专家等荣誉称号以及省“双创计划”等各类人才计划和科研项目。</w:t>
      </w:r>
    </w:p>
    <w:p w:rsidR="00441C6B" w:rsidRDefault="00441C6B" w:rsidP="00D16717">
      <w:pPr>
        <w:pStyle w:val="a3"/>
        <w:spacing w:before="0" w:beforeAutospacing="0" w:after="0" w:afterAutospacing="0"/>
        <w:rPr>
          <w:rFonts w:hint="eastAsia"/>
        </w:rPr>
      </w:pPr>
    </w:p>
    <w:p w:rsidR="00441C6B" w:rsidRDefault="00441C6B" w:rsidP="00441C6B">
      <w:pPr>
        <w:pStyle w:val="a3"/>
        <w:spacing w:before="0" w:beforeAutospacing="0" w:after="0" w:afterAutospacing="0"/>
        <w:rPr>
          <w:rFonts w:hint="eastAsia"/>
          <w:b/>
          <w:bCs/>
        </w:rPr>
      </w:pPr>
      <w:r>
        <w:rPr>
          <w:rFonts w:hint="eastAsia"/>
          <w:b/>
          <w:bCs/>
        </w:rPr>
        <w:t>三、</w:t>
      </w:r>
      <w:r w:rsidRPr="00441C6B">
        <w:rPr>
          <w:rFonts w:hint="eastAsia"/>
          <w:b/>
          <w:bCs/>
        </w:rPr>
        <w:t>申请条件</w:t>
      </w:r>
    </w:p>
    <w:p w:rsidR="00441C6B" w:rsidRPr="0012073B" w:rsidRDefault="00441C6B" w:rsidP="00441C6B">
      <w:pPr>
        <w:pStyle w:val="a3"/>
        <w:spacing w:before="0" w:beforeAutospacing="0" w:after="0" w:afterAutospacing="0"/>
        <w:rPr>
          <w:rFonts w:hint="eastAsia"/>
        </w:rPr>
      </w:pPr>
      <w:r w:rsidRPr="0012073B">
        <w:rPr>
          <w:rFonts w:hint="eastAsia"/>
          <w:b/>
          <w:bCs/>
        </w:rPr>
        <w:t>1、</w:t>
      </w:r>
      <w:r>
        <w:rPr>
          <w:rFonts w:hint="eastAsia"/>
        </w:rPr>
        <w:t>申请人须为新近进站或拟进站到我校从事博士后研究工作的人员（办理进站手续时，须将人事关系转入我校，不包括定向委培等在职从事博士后研究的人员），其中，新近进站人员是指2021年4月1日至2022年3月31日期间完成进站手续的人员；拟进站人员是指已初步与我校达成进站意向，并于2022年5月31日前完成进站手续的人员。</w:t>
      </w:r>
    </w:p>
    <w:p w:rsidR="00441C6B" w:rsidRPr="0012073B" w:rsidRDefault="00441C6B" w:rsidP="00441C6B">
      <w:pPr>
        <w:pStyle w:val="a3"/>
        <w:spacing w:before="0" w:beforeAutospacing="0" w:after="0" w:afterAutospacing="0"/>
        <w:rPr>
          <w:rFonts w:hint="eastAsia"/>
        </w:rPr>
      </w:pPr>
      <w:r w:rsidRPr="0012073B">
        <w:rPr>
          <w:rFonts w:hint="eastAsia"/>
          <w:b/>
          <w:bCs/>
        </w:rPr>
        <w:t>2、</w:t>
      </w:r>
      <w:r>
        <w:rPr>
          <w:rFonts w:hint="eastAsia"/>
        </w:rPr>
        <w:t>拟进站申请人须为获得博士学位的全日制博士，应届博士毕业生同等条件下优先。其中，国内应届博士毕业生在申报时须已取得博士学位论文答辩决议书；在国（境）</w:t>
      </w:r>
      <w:proofErr w:type="gramStart"/>
      <w:r>
        <w:rPr>
          <w:rFonts w:hint="eastAsia"/>
        </w:rPr>
        <w:t>外取得</w:t>
      </w:r>
      <w:proofErr w:type="gramEnd"/>
      <w:r>
        <w:rPr>
          <w:rFonts w:hint="eastAsia"/>
        </w:rPr>
        <w:t>博士学位的，须经教育部留学人员服务中心认证。</w:t>
      </w:r>
    </w:p>
    <w:p w:rsidR="00441C6B" w:rsidRPr="0012073B" w:rsidRDefault="00441C6B" w:rsidP="00441C6B">
      <w:pPr>
        <w:pStyle w:val="a3"/>
        <w:spacing w:before="0" w:beforeAutospacing="0" w:after="0" w:afterAutospacing="0"/>
        <w:rPr>
          <w:rFonts w:hint="eastAsia"/>
        </w:rPr>
      </w:pPr>
      <w:r w:rsidRPr="0012073B">
        <w:rPr>
          <w:rFonts w:hint="eastAsia"/>
          <w:b/>
          <w:bCs/>
        </w:rPr>
        <w:t>3、</w:t>
      </w:r>
      <w:r>
        <w:rPr>
          <w:rFonts w:hint="eastAsia"/>
        </w:rPr>
        <w:t>申请人须遵守中华人民共和国宪法和法律，拥护中国共产党的领导，坚守科研诚信，遵守科学伦理，恪守社会公德，具有良好的科研潜质和综合能力。</w:t>
      </w:r>
    </w:p>
    <w:p w:rsidR="00441C6B" w:rsidRDefault="00441C6B" w:rsidP="00441C6B">
      <w:pPr>
        <w:pStyle w:val="a3"/>
        <w:spacing w:before="0" w:beforeAutospacing="0" w:after="0" w:afterAutospacing="0"/>
        <w:rPr>
          <w:rFonts w:hint="eastAsia"/>
        </w:rPr>
      </w:pPr>
      <w:r>
        <w:rPr>
          <w:rFonts w:hint="eastAsia"/>
          <w:b/>
          <w:bCs/>
        </w:rPr>
        <w:t>4、</w:t>
      </w:r>
      <w:r w:rsidRPr="00441C6B">
        <w:rPr>
          <w:rFonts w:hint="eastAsia"/>
          <w:b/>
          <w:bCs/>
        </w:rPr>
        <w:t>下列人员不列入申报范围：</w:t>
      </w:r>
    </w:p>
    <w:p w:rsidR="00441C6B" w:rsidRDefault="00441C6B" w:rsidP="00441C6B">
      <w:pPr>
        <w:pStyle w:val="a3"/>
        <w:spacing w:before="0" w:beforeAutospacing="0" w:after="0" w:afterAutospacing="0"/>
        <w:rPr>
          <w:rFonts w:hint="eastAsia"/>
        </w:rPr>
      </w:pPr>
      <w:r>
        <w:rPr>
          <w:rFonts w:hint="eastAsia"/>
        </w:rPr>
        <w:lastRenderedPageBreak/>
        <w:t>（1）</w:t>
      </w:r>
      <w:r>
        <w:rPr>
          <w:rFonts w:hint="eastAsia"/>
        </w:rPr>
        <w:t>已入选国家“博新计划”、“博士后国际交流计划”引进项目和派出项目、“中德博士后交流项目”、“香江学者计划”、“澳门青年学者计划”等支持计划的人员；</w:t>
      </w:r>
    </w:p>
    <w:p w:rsidR="00441C6B" w:rsidRDefault="00441C6B" w:rsidP="00441C6B">
      <w:pPr>
        <w:pStyle w:val="a3"/>
        <w:spacing w:before="0" w:beforeAutospacing="0" w:after="0" w:afterAutospacing="0"/>
        <w:rPr>
          <w:rFonts w:hint="eastAsia"/>
        </w:rPr>
      </w:pPr>
      <w:r>
        <w:rPr>
          <w:rFonts w:hint="eastAsia"/>
        </w:rPr>
        <w:t>（2）</w:t>
      </w:r>
      <w:r>
        <w:rPr>
          <w:rFonts w:hint="eastAsia"/>
        </w:rPr>
        <w:t>已获得“卓博计划”资助以及纳入省“双创计划”等综合性人才培养计划的人员；</w:t>
      </w:r>
    </w:p>
    <w:p w:rsidR="00441C6B" w:rsidRDefault="00441C6B" w:rsidP="00441C6B">
      <w:pPr>
        <w:pStyle w:val="a3"/>
        <w:spacing w:before="0" w:beforeAutospacing="0" w:after="0" w:afterAutospacing="0"/>
        <w:rPr>
          <w:rFonts w:hint="eastAsia"/>
        </w:rPr>
      </w:pPr>
      <w:r>
        <w:rPr>
          <w:rFonts w:hint="eastAsia"/>
        </w:rPr>
        <w:t>（3）</w:t>
      </w:r>
      <w:r>
        <w:rPr>
          <w:rFonts w:hint="eastAsia"/>
        </w:rPr>
        <w:t>不符合国家和省博士后管理规定的人员。</w:t>
      </w:r>
    </w:p>
    <w:p w:rsidR="00CE1E50" w:rsidRDefault="00CE1E50" w:rsidP="00441C6B">
      <w:pPr>
        <w:pStyle w:val="a3"/>
        <w:spacing w:before="0" w:beforeAutospacing="0" w:after="0" w:afterAutospacing="0"/>
        <w:rPr>
          <w:rFonts w:hint="eastAsia"/>
        </w:rPr>
      </w:pPr>
    </w:p>
    <w:p w:rsidR="00441C6B" w:rsidRPr="00441C6B" w:rsidRDefault="00441C6B" w:rsidP="00441C6B">
      <w:pPr>
        <w:pStyle w:val="a3"/>
        <w:spacing w:before="0" w:beforeAutospacing="0" w:after="0" w:afterAutospacing="0"/>
        <w:rPr>
          <w:rFonts w:hint="eastAsia"/>
        </w:rPr>
      </w:pPr>
      <w:r w:rsidRPr="00441C6B">
        <w:rPr>
          <w:rFonts w:hint="eastAsia"/>
          <w:b/>
          <w:bCs/>
        </w:rPr>
        <w:t>四、申报范围</w:t>
      </w:r>
    </w:p>
    <w:p w:rsidR="00441C6B" w:rsidRDefault="00441C6B" w:rsidP="0012073B">
      <w:pPr>
        <w:pStyle w:val="a3"/>
        <w:spacing w:before="0" w:beforeAutospacing="0" w:after="0" w:afterAutospacing="0"/>
        <w:ind w:firstLineChars="150" w:firstLine="360"/>
        <w:rPr>
          <w:rFonts w:hint="eastAsia"/>
        </w:rPr>
      </w:pPr>
      <w:r>
        <w:rPr>
          <w:rFonts w:hint="eastAsia"/>
        </w:rPr>
        <w:t>“卓博计划”主要资助如下重点领域、重大平台博士后研究人员。</w:t>
      </w:r>
    </w:p>
    <w:p w:rsidR="00441C6B" w:rsidRPr="0012073B" w:rsidRDefault="00441C6B" w:rsidP="0012073B">
      <w:pPr>
        <w:pStyle w:val="a3"/>
        <w:spacing w:before="0" w:beforeAutospacing="0" w:after="0" w:afterAutospacing="0"/>
        <w:rPr>
          <w:rFonts w:hint="eastAsia"/>
          <w:b/>
          <w:bCs/>
        </w:rPr>
      </w:pPr>
      <w:r w:rsidRPr="0012073B">
        <w:rPr>
          <w:rFonts w:hint="eastAsia"/>
          <w:b/>
          <w:bCs/>
        </w:rPr>
        <w:t>（一）在江苏省实施关键核心技术突破攻坚的重点产业以及江苏省重点支持的优势产业链（卓越产业链）从事研究工作：</w:t>
      </w:r>
    </w:p>
    <w:p w:rsidR="00441C6B" w:rsidRDefault="00105B5A" w:rsidP="0012073B">
      <w:pPr>
        <w:pStyle w:val="a3"/>
        <w:spacing w:before="0" w:beforeAutospacing="0" w:after="0" w:afterAutospacing="0"/>
        <w:rPr>
          <w:rFonts w:hint="eastAsia"/>
        </w:rPr>
      </w:pPr>
      <w:r>
        <w:rPr>
          <w:rFonts w:hint="eastAsia"/>
          <w:b/>
          <w:bCs/>
        </w:rPr>
        <w:t>1、</w:t>
      </w:r>
      <w:r w:rsidR="00441C6B">
        <w:rPr>
          <w:rFonts w:hint="eastAsia"/>
        </w:rPr>
        <w:t>集成电路、人工智能、网络与通信、高端软件、区块链等新一代信息技术产业领域；</w:t>
      </w:r>
    </w:p>
    <w:p w:rsidR="00441C6B" w:rsidRDefault="00105B5A" w:rsidP="0012073B">
      <w:pPr>
        <w:pStyle w:val="a3"/>
        <w:spacing w:before="0" w:beforeAutospacing="0" w:after="0" w:afterAutospacing="0"/>
        <w:rPr>
          <w:rFonts w:hint="eastAsia"/>
        </w:rPr>
      </w:pPr>
      <w:r>
        <w:rPr>
          <w:rFonts w:hint="eastAsia"/>
          <w:b/>
          <w:bCs/>
        </w:rPr>
        <w:t>2、</w:t>
      </w:r>
      <w:r w:rsidR="00441C6B">
        <w:rPr>
          <w:rFonts w:hint="eastAsia"/>
        </w:rPr>
        <w:t>先进碳材料、纳米新材料、先进金属材料、第三代半导体材料等新材料产业领域；</w:t>
      </w:r>
    </w:p>
    <w:p w:rsidR="00441C6B" w:rsidRDefault="00105B5A" w:rsidP="0012073B">
      <w:pPr>
        <w:pStyle w:val="a3"/>
        <w:spacing w:before="0" w:beforeAutospacing="0" w:after="0" w:afterAutospacing="0"/>
        <w:rPr>
          <w:rFonts w:hint="eastAsia"/>
        </w:rPr>
      </w:pPr>
      <w:r>
        <w:rPr>
          <w:rFonts w:hint="eastAsia"/>
          <w:b/>
          <w:bCs/>
        </w:rPr>
        <w:t>3、</w:t>
      </w:r>
      <w:r w:rsidR="00441C6B">
        <w:rPr>
          <w:rFonts w:hint="eastAsia"/>
        </w:rPr>
        <w:t>高端装备、智能制造等先进制造产业领域；</w:t>
      </w:r>
    </w:p>
    <w:p w:rsidR="00441C6B" w:rsidRDefault="00105B5A" w:rsidP="0012073B">
      <w:pPr>
        <w:pStyle w:val="a3"/>
        <w:spacing w:before="0" w:beforeAutospacing="0" w:after="0" w:afterAutospacing="0"/>
        <w:rPr>
          <w:rFonts w:hint="eastAsia"/>
        </w:rPr>
      </w:pPr>
      <w:r>
        <w:rPr>
          <w:rFonts w:hint="eastAsia"/>
          <w:b/>
          <w:bCs/>
        </w:rPr>
        <w:t>4、</w:t>
      </w:r>
      <w:r w:rsidR="00441C6B">
        <w:rPr>
          <w:rFonts w:hint="eastAsia"/>
        </w:rPr>
        <w:t>化学药、生物技术药、现代中药、高端医疗器械等生物医药产业领域；</w:t>
      </w:r>
    </w:p>
    <w:p w:rsidR="00441C6B" w:rsidRDefault="00105B5A" w:rsidP="0012073B">
      <w:pPr>
        <w:pStyle w:val="a3"/>
        <w:spacing w:before="0" w:beforeAutospacing="0" w:after="0" w:afterAutospacing="0"/>
        <w:rPr>
          <w:rFonts w:hint="eastAsia"/>
        </w:rPr>
      </w:pPr>
      <w:r>
        <w:rPr>
          <w:rFonts w:hint="eastAsia"/>
          <w:b/>
          <w:bCs/>
        </w:rPr>
        <w:t>5、</w:t>
      </w:r>
      <w:r w:rsidR="00441C6B">
        <w:rPr>
          <w:rFonts w:hint="eastAsia"/>
        </w:rPr>
        <w:t>新一代太阳能、风能、新能源汽车、智能电网等新能源产业领域；</w:t>
      </w:r>
    </w:p>
    <w:p w:rsidR="00441C6B" w:rsidRDefault="00105B5A" w:rsidP="0012073B">
      <w:pPr>
        <w:pStyle w:val="a3"/>
        <w:spacing w:before="0" w:beforeAutospacing="0" w:after="0" w:afterAutospacing="0"/>
        <w:rPr>
          <w:rFonts w:hint="eastAsia"/>
        </w:rPr>
      </w:pPr>
      <w:r>
        <w:rPr>
          <w:rFonts w:hint="eastAsia"/>
          <w:b/>
          <w:bCs/>
        </w:rPr>
        <w:t>6、</w:t>
      </w:r>
      <w:r w:rsidR="00441C6B">
        <w:rPr>
          <w:rFonts w:hint="eastAsia"/>
        </w:rPr>
        <w:t>其他传统优势产业、现代农业技术产业领域。</w:t>
      </w:r>
    </w:p>
    <w:p w:rsidR="00441C6B" w:rsidRDefault="00441C6B" w:rsidP="0012073B">
      <w:pPr>
        <w:pStyle w:val="a3"/>
        <w:spacing w:before="0" w:beforeAutospacing="0" w:after="0" w:afterAutospacing="0"/>
        <w:rPr>
          <w:rFonts w:hint="eastAsia"/>
        </w:rPr>
      </w:pPr>
      <w:r w:rsidRPr="0012073B">
        <w:rPr>
          <w:rFonts w:hint="eastAsia"/>
          <w:b/>
          <w:bCs/>
        </w:rPr>
        <w:t>（二）在江苏省支持的重大平台从事研究工作：</w:t>
      </w:r>
    </w:p>
    <w:p w:rsidR="00441C6B" w:rsidRDefault="00105B5A" w:rsidP="0012073B">
      <w:pPr>
        <w:pStyle w:val="a3"/>
        <w:spacing w:before="0" w:beforeAutospacing="0" w:after="0" w:afterAutospacing="0"/>
        <w:rPr>
          <w:rFonts w:hint="eastAsia"/>
        </w:rPr>
      </w:pPr>
      <w:r>
        <w:rPr>
          <w:rFonts w:hint="eastAsia"/>
          <w:b/>
          <w:bCs/>
        </w:rPr>
        <w:t>1、</w:t>
      </w:r>
      <w:r w:rsidR="00441C6B">
        <w:rPr>
          <w:rFonts w:hint="eastAsia"/>
        </w:rPr>
        <w:t>省级以上重大专项、前沿技术和重大科学研究计划；</w:t>
      </w:r>
    </w:p>
    <w:p w:rsidR="00441C6B" w:rsidRDefault="00105B5A" w:rsidP="0012073B">
      <w:pPr>
        <w:pStyle w:val="a3"/>
        <w:spacing w:before="0" w:beforeAutospacing="0" w:after="0" w:afterAutospacing="0"/>
        <w:rPr>
          <w:rFonts w:hint="eastAsia"/>
        </w:rPr>
      </w:pPr>
      <w:r>
        <w:rPr>
          <w:rFonts w:hint="eastAsia"/>
          <w:b/>
          <w:bCs/>
        </w:rPr>
        <w:t>2、</w:t>
      </w:r>
      <w:r w:rsidR="00441C6B">
        <w:rPr>
          <w:rFonts w:hint="eastAsia"/>
        </w:rPr>
        <w:t>两院院士、国家级人才计划入选者、“333高层次人才培养工程”一层次等高层次人才团队；</w:t>
      </w:r>
    </w:p>
    <w:p w:rsidR="00441C6B" w:rsidRDefault="00105B5A" w:rsidP="0012073B">
      <w:pPr>
        <w:pStyle w:val="a3"/>
        <w:spacing w:before="0" w:beforeAutospacing="0" w:after="0" w:afterAutospacing="0"/>
        <w:rPr>
          <w:rFonts w:hint="eastAsia"/>
        </w:rPr>
      </w:pPr>
      <w:r>
        <w:rPr>
          <w:rFonts w:hint="eastAsia"/>
          <w:b/>
          <w:bCs/>
        </w:rPr>
        <w:t>3、</w:t>
      </w:r>
      <w:r w:rsidR="00441C6B">
        <w:rPr>
          <w:rFonts w:hint="eastAsia"/>
        </w:rPr>
        <w:t>省级以上重点实验室；</w:t>
      </w:r>
    </w:p>
    <w:p w:rsidR="00441C6B" w:rsidRDefault="00105B5A" w:rsidP="0012073B">
      <w:pPr>
        <w:pStyle w:val="a3"/>
        <w:spacing w:before="0" w:beforeAutospacing="0" w:after="0" w:afterAutospacing="0"/>
        <w:rPr>
          <w:rFonts w:hint="eastAsia"/>
        </w:rPr>
      </w:pPr>
      <w:r>
        <w:rPr>
          <w:rFonts w:hint="eastAsia"/>
          <w:b/>
          <w:bCs/>
        </w:rPr>
        <w:t>4、</w:t>
      </w:r>
      <w:r w:rsidR="00441C6B">
        <w:rPr>
          <w:rFonts w:hint="eastAsia"/>
        </w:rPr>
        <w:t>国家“双一流”建设高校和我省高水平大学建设高峰计划建设高校；</w:t>
      </w:r>
    </w:p>
    <w:p w:rsidR="00441C6B" w:rsidRDefault="00105B5A" w:rsidP="0012073B">
      <w:pPr>
        <w:pStyle w:val="a3"/>
        <w:spacing w:before="0" w:beforeAutospacing="0" w:after="0" w:afterAutospacing="0"/>
        <w:rPr>
          <w:rFonts w:hint="eastAsia"/>
        </w:rPr>
      </w:pPr>
      <w:r>
        <w:rPr>
          <w:rFonts w:hint="eastAsia"/>
          <w:b/>
          <w:bCs/>
        </w:rPr>
        <w:t>5、</w:t>
      </w:r>
      <w:r w:rsidR="00441C6B">
        <w:rPr>
          <w:rFonts w:hint="eastAsia"/>
        </w:rPr>
        <w:t>列入国家医学中心、国家区域医疗中心、三级甲等医院的设站单位。</w:t>
      </w:r>
    </w:p>
    <w:p w:rsidR="00441C6B" w:rsidRDefault="00441C6B" w:rsidP="0012073B">
      <w:pPr>
        <w:pStyle w:val="a3"/>
        <w:spacing w:before="0" w:beforeAutospacing="0" w:after="0" w:afterAutospacing="0"/>
        <w:rPr>
          <w:rFonts w:hint="eastAsia"/>
        </w:rPr>
      </w:pPr>
      <w:r w:rsidRPr="0012073B">
        <w:rPr>
          <w:rFonts w:hint="eastAsia"/>
          <w:b/>
          <w:bCs/>
        </w:rPr>
        <w:t>（三）在国家和江苏省创新发展急需领域从事研究工作：</w:t>
      </w:r>
    </w:p>
    <w:p w:rsidR="00441C6B" w:rsidRPr="009773E1" w:rsidRDefault="009773E1" w:rsidP="0012073B">
      <w:pPr>
        <w:pStyle w:val="a3"/>
        <w:spacing w:before="0" w:beforeAutospacing="0" w:after="0" w:afterAutospacing="0"/>
        <w:rPr>
          <w:rStyle w:val="a4"/>
          <w:rFonts w:hint="eastAsia"/>
          <w:color w:val="1D68A5"/>
        </w:rPr>
      </w:pPr>
      <w:r w:rsidRPr="009773E1">
        <w:rPr>
          <w:rStyle w:val="a4"/>
          <w:rFonts w:hint="eastAsia"/>
          <w:color w:val="1D68A5"/>
        </w:rPr>
        <w:t>1、</w:t>
      </w:r>
      <w:r w:rsidR="00441C6B" w:rsidRPr="00DF3E27">
        <w:rPr>
          <w:rStyle w:val="a4"/>
          <w:rFonts w:hint="eastAsia"/>
          <w:color w:val="1D68A5"/>
        </w:rPr>
        <w:t>在前瞻性基础研究领域和应用基础研究领域从事研究工作；</w:t>
      </w:r>
    </w:p>
    <w:p w:rsidR="00DF3E27" w:rsidRPr="00DF3E27" w:rsidRDefault="009773E1" w:rsidP="0012073B">
      <w:pPr>
        <w:pStyle w:val="a3"/>
        <w:spacing w:before="0" w:beforeAutospacing="0" w:after="0" w:afterAutospacing="0"/>
        <w:rPr>
          <w:rStyle w:val="a4"/>
          <w:rFonts w:hint="eastAsia"/>
          <w:color w:val="1D68A5"/>
        </w:rPr>
      </w:pPr>
      <w:r w:rsidRPr="009773E1">
        <w:rPr>
          <w:rStyle w:val="a4"/>
          <w:rFonts w:hint="eastAsia"/>
          <w:color w:val="1D68A5"/>
        </w:rPr>
        <w:t>2、</w:t>
      </w:r>
      <w:r w:rsidR="00441C6B" w:rsidRPr="00DF3E27">
        <w:rPr>
          <w:rStyle w:val="a4"/>
          <w:rFonts w:hint="eastAsia"/>
          <w:color w:val="1D68A5"/>
        </w:rPr>
        <w:t>在数学、物理、化学、生物等基础学科从事研究工作；</w:t>
      </w:r>
    </w:p>
    <w:p w:rsidR="00441C6B" w:rsidRDefault="00DF3E27" w:rsidP="0012073B">
      <w:pPr>
        <w:pStyle w:val="a3"/>
        <w:spacing w:before="0" w:beforeAutospacing="0" w:after="0" w:afterAutospacing="0"/>
        <w:rPr>
          <w:rFonts w:hint="eastAsia"/>
        </w:rPr>
      </w:pPr>
      <w:r>
        <w:rPr>
          <w:rFonts w:hint="eastAsia"/>
        </w:rPr>
        <w:t>3．</w:t>
      </w:r>
      <w:r w:rsidR="00441C6B">
        <w:rPr>
          <w:rFonts w:hint="eastAsia"/>
        </w:rPr>
        <w:t>在哲学社会科学特别是马克思主义理论学科（须为一级学科）从事研究工作。</w:t>
      </w:r>
    </w:p>
    <w:p w:rsidR="00441C6B" w:rsidRDefault="00441C6B" w:rsidP="0012073B">
      <w:pPr>
        <w:pStyle w:val="a3"/>
        <w:spacing w:before="0" w:beforeAutospacing="0" w:after="0" w:afterAutospacing="0"/>
        <w:rPr>
          <w:rFonts w:hint="eastAsia"/>
          <w:b/>
          <w:bCs/>
        </w:rPr>
      </w:pPr>
      <w:r w:rsidRPr="0012073B">
        <w:rPr>
          <w:rFonts w:hint="eastAsia"/>
          <w:b/>
          <w:bCs/>
        </w:rPr>
        <w:t>（四）在其他省委省政府重点支持发展的领域、平台从事研究工作。</w:t>
      </w:r>
    </w:p>
    <w:p w:rsidR="00CE1E50" w:rsidRDefault="00CE1E50" w:rsidP="0012073B">
      <w:pPr>
        <w:pStyle w:val="a3"/>
        <w:spacing w:before="0" w:beforeAutospacing="0" w:after="0" w:afterAutospacing="0"/>
        <w:rPr>
          <w:rFonts w:hint="eastAsia"/>
        </w:rPr>
      </w:pPr>
    </w:p>
    <w:p w:rsidR="00441C6B" w:rsidRPr="00105B5A" w:rsidRDefault="00105B5A" w:rsidP="00105B5A">
      <w:pPr>
        <w:pStyle w:val="a3"/>
        <w:spacing w:before="0" w:beforeAutospacing="0" w:after="0" w:afterAutospacing="0"/>
        <w:rPr>
          <w:rFonts w:hint="eastAsia"/>
          <w:b/>
          <w:bCs/>
        </w:rPr>
      </w:pPr>
      <w:r>
        <w:rPr>
          <w:rFonts w:hint="eastAsia"/>
          <w:b/>
          <w:bCs/>
        </w:rPr>
        <w:t>五</w:t>
      </w:r>
      <w:r w:rsidR="00441C6B" w:rsidRPr="00105B5A">
        <w:rPr>
          <w:rFonts w:hint="eastAsia"/>
          <w:b/>
          <w:bCs/>
        </w:rPr>
        <w:t>、申报方式</w:t>
      </w:r>
    </w:p>
    <w:p w:rsidR="00441C6B" w:rsidRDefault="00441C6B" w:rsidP="00105B5A">
      <w:pPr>
        <w:pStyle w:val="a3"/>
        <w:spacing w:before="0" w:beforeAutospacing="0" w:after="0" w:afterAutospacing="0"/>
        <w:ind w:firstLineChars="150" w:firstLine="360"/>
        <w:rPr>
          <w:rFonts w:hint="eastAsia"/>
        </w:rPr>
      </w:pPr>
      <w:r>
        <w:rPr>
          <w:rFonts w:hint="eastAsia"/>
        </w:rPr>
        <w:t>“卓博计划”通过揭榜领题、</w:t>
      </w:r>
      <w:r w:rsidR="00CE1E50">
        <w:rPr>
          <w:rFonts w:hint="eastAsia"/>
        </w:rPr>
        <w:t>单位</w:t>
      </w:r>
      <w:r>
        <w:rPr>
          <w:rFonts w:hint="eastAsia"/>
        </w:rPr>
        <w:t>举荐、名校优选、综合遴选等方式开展。</w:t>
      </w:r>
    </w:p>
    <w:p w:rsidR="00441C6B" w:rsidRDefault="00441C6B" w:rsidP="00105B5A">
      <w:pPr>
        <w:pStyle w:val="a3"/>
        <w:spacing w:before="0" w:beforeAutospacing="0" w:after="0" w:afterAutospacing="0"/>
        <w:rPr>
          <w:rFonts w:hint="eastAsia"/>
        </w:rPr>
      </w:pPr>
      <w:r w:rsidRPr="00105B5A">
        <w:rPr>
          <w:rFonts w:hint="eastAsia"/>
          <w:b/>
          <w:bCs/>
        </w:rPr>
        <w:t>（一）揭榜领题  </w:t>
      </w:r>
    </w:p>
    <w:p w:rsidR="00441C6B" w:rsidRDefault="00441C6B" w:rsidP="00105B5A">
      <w:pPr>
        <w:pStyle w:val="a3"/>
        <w:spacing w:before="0" w:beforeAutospacing="0" w:after="0" w:afterAutospacing="0"/>
        <w:ind w:firstLineChars="200" w:firstLine="480"/>
        <w:rPr>
          <w:rFonts w:hint="eastAsia"/>
        </w:rPr>
      </w:pPr>
      <w:r>
        <w:rPr>
          <w:rFonts w:hint="eastAsia"/>
        </w:rPr>
        <w:t>聚焦江苏省卓越产业链建设关联博士后研究课题。由“卓博计划”工作专班组织专家评审产生2022年度博士后招收课题揭榜领题榜单（榜单单独下达）；申报人于5月15日前登录江苏省人才服务云平台—博士后管理</w:t>
      </w:r>
      <w:bookmarkStart w:id="0" w:name="_GoBack"/>
      <w:bookmarkEnd w:id="0"/>
      <w:r>
        <w:rPr>
          <w:rFonts w:hint="eastAsia"/>
        </w:rPr>
        <w:t>服务—“江苏省卓越博士后计划申报栏目”，在线如实填报相关信息、上传佐证材料。</w:t>
      </w:r>
      <w:r w:rsidR="00105B5A">
        <w:rPr>
          <w:rFonts w:hint="eastAsia"/>
        </w:rPr>
        <w:t>单位</w:t>
      </w:r>
      <w:r>
        <w:rPr>
          <w:rFonts w:hint="eastAsia"/>
        </w:rPr>
        <w:t>线上审核后提交至省</w:t>
      </w:r>
      <w:proofErr w:type="gramStart"/>
      <w:r>
        <w:rPr>
          <w:rFonts w:hint="eastAsia"/>
        </w:rPr>
        <w:t>人社厅</w:t>
      </w:r>
      <w:proofErr w:type="gramEnd"/>
      <w:r>
        <w:rPr>
          <w:rFonts w:hint="eastAsia"/>
        </w:rPr>
        <w:t>。</w:t>
      </w:r>
    </w:p>
    <w:p w:rsidR="00441C6B" w:rsidRDefault="00441C6B" w:rsidP="00105B5A">
      <w:pPr>
        <w:pStyle w:val="a3"/>
        <w:spacing w:before="0" w:beforeAutospacing="0" w:after="0" w:afterAutospacing="0"/>
        <w:rPr>
          <w:rFonts w:hint="eastAsia"/>
        </w:rPr>
      </w:pPr>
      <w:r w:rsidRPr="00105B5A">
        <w:rPr>
          <w:rFonts w:hint="eastAsia"/>
          <w:b/>
          <w:bCs/>
        </w:rPr>
        <w:t>（二）</w:t>
      </w:r>
      <w:r w:rsidR="00105B5A" w:rsidRPr="00105B5A">
        <w:rPr>
          <w:rFonts w:hint="eastAsia"/>
          <w:b/>
          <w:bCs/>
        </w:rPr>
        <w:t>单位</w:t>
      </w:r>
      <w:r w:rsidRPr="00105B5A">
        <w:rPr>
          <w:rFonts w:hint="eastAsia"/>
          <w:b/>
          <w:bCs/>
        </w:rPr>
        <w:t>举荐  </w:t>
      </w:r>
    </w:p>
    <w:p w:rsidR="00441C6B" w:rsidRDefault="00105B5A" w:rsidP="00105B5A">
      <w:pPr>
        <w:pStyle w:val="a3"/>
        <w:spacing w:before="0" w:beforeAutospacing="0" w:after="0" w:afterAutospacing="0"/>
        <w:ind w:firstLineChars="200" w:firstLine="480"/>
        <w:rPr>
          <w:rFonts w:hint="eastAsia"/>
        </w:rPr>
      </w:pPr>
      <w:r>
        <w:rPr>
          <w:rFonts w:hint="eastAsia"/>
        </w:rPr>
        <w:t>所在单位</w:t>
      </w:r>
      <w:r w:rsidR="00441C6B">
        <w:rPr>
          <w:rFonts w:hint="eastAsia"/>
        </w:rPr>
        <w:t>根据“卓博计划”工作专班确定的举荐指标，对符合条件的博士后科研业绩、发展潜力及现实表现等进行综合评判后，择优确定举荐人选。其中，由本单位两院院士担任博士后合作导师的，该院士可直接举荐合作的博士后1</w:t>
      </w:r>
      <w:r w:rsidR="00441C6B">
        <w:rPr>
          <w:rFonts w:hint="eastAsia"/>
        </w:rPr>
        <w:lastRenderedPageBreak/>
        <w:t>名，不受单位举荐名额限制。获举荐的博士后于5月15日前登录江苏省人才服务云平台—博士后管理服务—“江苏省卓越博士后计划申报栏目”，按要求在线如实填报相关信息、上传佐证材料。</w:t>
      </w:r>
      <w:r>
        <w:rPr>
          <w:rFonts w:hint="eastAsia"/>
        </w:rPr>
        <w:t>单位</w:t>
      </w:r>
      <w:r w:rsidR="00441C6B">
        <w:rPr>
          <w:rFonts w:hint="eastAsia"/>
        </w:rPr>
        <w:t>线上审核后提交至省</w:t>
      </w:r>
      <w:proofErr w:type="gramStart"/>
      <w:r w:rsidR="00441C6B">
        <w:rPr>
          <w:rFonts w:hint="eastAsia"/>
        </w:rPr>
        <w:t>人社厅</w:t>
      </w:r>
      <w:proofErr w:type="gramEnd"/>
      <w:r w:rsidR="00441C6B">
        <w:rPr>
          <w:rFonts w:hint="eastAsia"/>
        </w:rPr>
        <w:t>。</w:t>
      </w:r>
    </w:p>
    <w:p w:rsidR="00105B5A" w:rsidRDefault="00441C6B" w:rsidP="00105B5A">
      <w:pPr>
        <w:pStyle w:val="a3"/>
        <w:spacing w:before="0" w:beforeAutospacing="0" w:after="0" w:afterAutospacing="0"/>
        <w:rPr>
          <w:rFonts w:hint="eastAsia"/>
        </w:rPr>
      </w:pPr>
      <w:r w:rsidRPr="00105B5A">
        <w:rPr>
          <w:rFonts w:hint="eastAsia"/>
          <w:b/>
          <w:bCs/>
        </w:rPr>
        <w:t>（三）名校优选  </w:t>
      </w:r>
    </w:p>
    <w:p w:rsidR="00441C6B" w:rsidRDefault="00441C6B" w:rsidP="00105B5A">
      <w:pPr>
        <w:pStyle w:val="a3"/>
        <w:spacing w:before="0" w:beforeAutospacing="0" w:after="0" w:afterAutospacing="0"/>
        <w:ind w:firstLineChars="200" w:firstLine="480"/>
        <w:rPr>
          <w:rFonts w:hint="eastAsia"/>
        </w:rPr>
      </w:pPr>
      <w:r>
        <w:rPr>
          <w:rFonts w:hint="eastAsia"/>
        </w:rPr>
        <w:t>个人综合条件优秀且博士毕业于全球排名前100高校的申报人于5月15日前登录江苏省人才服务云平台—博士后管理服务—“江苏省卓越博士后计划申报栏目”，在线如实填报相关信息、上传佐证材料。</w:t>
      </w:r>
      <w:r w:rsidR="00105B5A">
        <w:rPr>
          <w:rFonts w:hint="eastAsia"/>
        </w:rPr>
        <w:t>单位</w:t>
      </w:r>
      <w:r>
        <w:rPr>
          <w:rFonts w:hint="eastAsia"/>
        </w:rPr>
        <w:t>线上审核后提交至省</w:t>
      </w:r>
      <w:proofErr w:type="gramStart"/>
      <w:r>
        <w:rPr>
          <w:rFonts w:hint="eastAsia"/>
        </w:rPr>
        <w:t>人社厅</w:t>
      </w:r>
      <w:proofErr w:type="gramEnd"/>
      <w:r>
        <w:rPr>
          <w:rFonts w:hint="eastAsia"/>
        </w:rPr>
        <w:t>。</w:t>
      </w:r>
    </w:p>
    <w:p w:rsidR="00441C6B" w:rsidRDefault="00441C6B" w:rsidP="00105B5A">
      <w:pPr>
        <w:pStyle w:val="a3"/>
        <w:spacing w:before="0" w:beforeAutospacing="0" w:after="0" w:afterAutospacing="0"/>
        <w:rPr>
          <w:rFonts w:hint="eastAsia"/>
        </w:rPr>
      </w:pPr>
      <w:r w:rsidRPr="00105B5A">
        <w:rPr>
          <w:rFonts w:hint="eastAsia"/>
          <w:b/>
          <w:bCs/>
        </w:rPr>
        <w:t>（四）综合遴选  </w:t>
      </w:r>
    </w:p>
    <w:p w:rsidR="00441C6B" w:rsidRDefault="00441C6B" w:rsidP="00105B5A">
      <w:pPr>
        <w:pStyle w:val="a3"/>
        <w:spacing w:before="0" w:beforeAutospacing="0" w:after="0" w:afterAutospacing="0"/>
        <w:ind w:firstLineChars="200" w:firstLine="480"/>
        <w:rPr>
          <w:rFonts w:hint="eastAsia"/>
        </w:rPr>
      </w:pPr>
      <w:r>
        <w:rPr>
          <w:rFonts w:hint="eastAsia"/>
        </w:rPr>
        <w:t>未通过揭榜领题、单位举荐、名校优选等遴选方式的人员，均可申报参加综合遴选。申报人于5月17日前登录江苏省人才服务云平台—博士后管理服务—“江苏省卓越博士后计划申报栏目”，在线如实填报相关信息、上传佐证材料。</w:t>
      </w:r>
      <w:r w:rsidR="00105B5A">
        <w:rPr>
          <w:rFonts w:hint="eastAsia"/>
        </w:rPr>
        <w:t>单位</w:t>
      </w:r>
      <w:r>
        <w:rPr>
          <w:rFonts w:hint="eastAsia"/>
        </w:rPr>
        <w:t>线上审核后提交至省</w:t>
      </w:r>
      <w:proofErr w:type="gramStart"/>
      <w:r>
        <w:rPr>
          <w:rFonts w:hint="eastAsia"/>
        </w:rPr>
        <w:t>人社厅</w:t>
      </w:r>
      <w:proofErr w:type="gramEnd"/>
      <w:r>
        <w:rPr>
          <w:rFonts w:hint="eastAsia"/>
        </w:rPr>
        <w:t>。</w:t>
      </w:r>
    </w:p>
    <w:p w:rsidR="00CE1E50" w:rsidRDefault="00CE1E50" w:rsidP="00105B5A">
      <w:pPr>
        <w:pStyle w:val="a3"/>
        <w:spacing w:before="0" w:beforeAutospacing="0" w:after="0" w:afterAutospacing="0"/>
        <w:ind w:firstLineChars="200" w:firstLine="480"/>
        <w:rPr>
          <w:rFonts w:hint="eastAsia"/>
        </w:rPr>
      </w:pPr>
    </w:p>
    <w:p w:rsidR="00441C6B" w:rsidRPr="00105B5A" w:rsidRDefault="00105B5A" w:rsidP="00105B5A">
      <w:pPr>
        <w:pStyle w:val="a3"/>
        <w:spacing w:before="0" w:beforeAutospacing="0" w:after="0" w:afterAutospacing="0"/>
        <w:rPr>
          <w:rFonts w:hint="eastAsia"/>
          <w:b/>
          <w:bCs/>
        </w:rPr>
      </w:pPr>
      <w:r>
        <w:rPr>
          <w:rFonts w:hint="eastAsia"/>
          <w:b/>
          <w:bCs/>
        </w:rPr>
        <w:t>六</w:t>
      </w:r>
      <w:r w:rsidR="00441C6B" w:rsidRPr="00105B5A">
        <w:rPr>
          <w:rFonts w:hint="eastAsia"/>
          <w:b/>
          <w:bCs/>
        </w:rPr>
        <w:t>、申报流程</w:t>
      </w:r>
    </w:p>
    <w:p w:rsidR="00441C6B" w:rsidRDefault="00105B5A" w:rsidP="00105B5A">
      <w:pPr>
        <w:pStyle w:val="a3"/>
        <w:spacing w:before="0" w:beforeAutospacing="0" w:after="0" w:afterAutospacing="0"/>
        <w:rPr>
          <w:rFonts w:hint="eastAsia"/>
        </w:rPr>
      </w:pPr>
      <w:r>
        <w:rPr>
          <w:rFonts w:hint="eastAsia"/>
        </w:rPr>
        <w:t>1、申报人员</w:t>
      </w:r>
      <w:r w:rsidR="00441C6B" w:rsidRPr="00105B5A">
        <w:rPr>
          <w:rFonts w:hint="eastAsia"/>
        </w:rPr>
        <w:t>须填写《江苏省卓越博士后计划申请书》</w:t>
      </w:r>
      <w:r w:rsidR="00441C6B">
        <w:rPr>
          <w:rFonts w:hint="eastAsia"/>
        </w:rPr>
        <w:t>（见附件），将《申请书》、相关佐证材料等</w:t>
      </w:r>
      <w:r w:rsidR="00441C6B" w:rsidRPr="00105B5A">
        <w:rPr>
          <w:rFonts w:hint="eastAsia"/>
        </w:rPr>
        <w:t>5月1</w:t>
      </w:r>
      <w:r>
        <w:rPr>
          <w:rFonts w:hint="eastAsia"/>
        </w:rPr>
        <w:t>3</w:t>
      </w:r>
      <w:r w:rsidR="00441C6B" w:rsidRPr="00105B5A">
        <w:rPr>
          <w:rFonts w:hint="eastAsia"/>
        </w:rPr>
        <w:t>日前</w:t>
      </w:r>
      <w:r w:rsidR="00441C6B">
        <w:rPr>
          <w:rFonts w:hint="eastAsia"/>
        </w:rPr>
        <w:t>发送至</w:t>
      </w:r>
      <w:r>
        <w:rPr>
          <w:rFonts w:hint="eastAsia"/>
        </w:rPr>
        <w:t>jinlu</w:t>
      </w:r>
      <w:r w:rsidR="00441C6B" w:rsidRPr="00105B5A">
        <w:rPr>
          <w:rFonts w:hint="eastAsia"/>
        </w:rPr>
        <w:t>@</w:t>
      </w:r>
      <w:r>
        <w:rPr>
          <w:rFonts w:hint="eastAsia"/>
        </w:rPr>
        <w:t>pmo.ac.cn</w:t>
      </w:r>
      <w:r w:rsidR="00441C6B">
        <w:rPr>
          <w:rFonts w:hint="eastAsia"/>
        </w:rPr>
        <w:t>（以姓名+</w:t>
      </w:r>
      <w:r>
        <w:rPr>
          <w:rFonts w:hint="eastAsia"/>
        </w:rPr>
        <w:t>合作导师+所在团组</w:t>
      </w:r>
      <w:r w:rsidR="00441C6B">
        <w:rPr>
          <w:rFonts w:hint="eastAsia"/>
        </w:rPr>
        <w:t>命名）。提交至电子邮箱的《申请书》等材料必须与线上填报内容保持一致。</w:t>
      </w:r>
    </w:p>
    <w:p w:rsidR="00CE1E50" w:rsidRDefault="00CE1E50" w:rsidP="00105B5A">
      <w:pPr>
        <w:pStyle w:val="a3"/>
        <w:spacing w:before="0" w:beforeAutospacing="0" w:after="0" w:afterAutospacing="0"/>
        <w:rPr>
          <w:rFonts w:hint="eastAsia"/>
        </w:rPr>
      </w:pPr>
    </w:p>
    <w:p w:rsidR="00105B5A" w:rsidRPr="00105B5A" w:rsidRDefault="00105B5A" w:rsidP="00105B5A">
      <w:pPr>
        <w:widowControl/>
        <w:ind w:firstLineChars="196" w:firstLine="472"/>
        <w:jc w:val="left"/>
        <w:rPr>
          <w:rFonts w:ascii="宋体" w:eastAsia="宋体" w:hAnsi="宋体" w:cs="宋体" w:hint="eastAsia"/>
          <w:b/>
          <w:bCs/>
          <w:kern w:val="0"/>
          <w:sz w:val="24"/>
          <w:szCs w:val="24"/>
        </w:rPr>
      </w:pPr>
      <w:r w:rsidRPr="00105B5A">
        <w:rPr>
          <w:rFonts w:ascii="宋体" w:eastAsia="宋体" w:hAnsi="宋体" w:cs="宋体" w:hint="eastAsia"/>
          <w:b/>
          <w:bCs/>
          <w:kern w:val="0"/>
          <w:sz w:val="24"/>
          <w:szCs w:val="24"/>
        </w:rPr>
        <w:t>识别</w:t>
      </w:r>
      <w:proofErr w:type="gramStart"/>
      <w:r w:rsidRPr="00105B5A">
        <w:rPr>
          <w:rFonts w:ascii="宋体" w:eastAsia="宋体" w:hAnsi="宋体" w:cs="宋体" w:hint="eastAsia"/>
          <w:b/>
          <w:bCs/>
          <w:kern w:val="0"/>
          <w:sz w:val="24"/>
          <w:szCs w:val="24"/>
        </w:rPr>
        <w:t>二维码查看</w:t>
      </w:r>
      <w:proofErr w:type="gramEnd"/>
      <w:r w:rsidRPr="00105B5A">
        <w:rPr>
          <w:rFonts w:ascii="宋体" w:eastAsia="宋体" w:hAnsi="宋体" w:cs="宋体" w:hint="eastAsia"/>
          <w:b/>
          <w:bCs/>
          <w:kern w:val="0"/>
          <w:sz w:val="24"/>
          <w:szCs w:val="24"/>
        </w:rPr>
        <w:t>附件《江苏省卓越博士后计划申请书》</w:t>
      </w:r>
      <w:r>
        <w:rPr>
          <w:rFonts w:ascii="宋体" w:eastAsia="宋体" w:hAnsi="宋体" w:cs="宋体" w:hint="eastAsia"/>
          <w:b/>
          <w:bCs/>
          <w:kern w:val="0"/>
          <w:sz w:val="24"/>
          <w:szCs w:val="24"/>
        </w:rPr>
        <w:t>：</w:t>
      </w:r>
    </w:p>
    <w:p w:rsidR="00441C6B" w:rsidRDefault="00441C6B" w:rsidP="00105B5A">
      <w:pPr>
        <w:widowControl/>
        <w:spacing w:before="120" w:after="120"/>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14:anchorId="38220836" wp14:editId="0CA1CE4C">
            <wp:extent cx="2139950" cy="2139950"/>
            <wp:effectExtent l="0" t="0" r="0" b="0"/>
            <wp:docPr id="3" name="图片 3" descr="说明: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rsidR="00441C6B" w:rsidRDefault="00105B5A" w:rsidP="00441C6B">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b/>
          <w:bCs/>
          <w:kern w:val="0"/>
          <w:sz w:val="24"/>
          <w:szCs w:val="24"/>
        </w:rPr>
        <w:t>2、</w:t>
      </w:r>
      <w:r w:rsidR="00441C6B">
        <w:rPr>
          <w:rFonts w:ascii="宋体" w:eastAsia="宋体" w:hAnsi="宋体" w:cs="宋体" w:hint="eastAsia"/>
          <w:b/>
          <w:bCs/>
          <w:kern w:val="0"/>
          <w:sz w:val="24"/>
          <w:szCs w:val="24"/>
        </w:rPr>
        <w:t>所有申报均为线上填报：</w:t>
      </w:r>
    </w:p>
    <w:p w:rsidR="00441C6B" w:rsidRDefault="00105B5A" w:rsidP="00105B5A">
      <w:pPr>
        <w:widowControl/>
        <w:spacing w:before="100" w:beforeAutospacing="1" w:after="100" w:afterAutospacing="1"/>
        <w:rPr>
          <w:rFonts w:ascii="宋体" w:eastAsia="宋体" w:hAnsi="宋体" w:cs="宋体" w:hint="eastAsia"/>
          <w:kern w:val="0"/>
          <w:sz w:val="24"/>
          <w:szCs w:val="24"/>
        </w:rPr>
      </w:pPr>
      <w:r>
        <w:rPr>
          <w:rFonts w:ascii="宋体" w:eastAsia="宋体" w:hAnsi="宋体" w:cs="宋体"/>
          <w:noProof/>
          <w:kern w:val="0"/>
          <w:sz w:val="24"/>
          <w:szCs w:val="24"/>
        </w:rPr>
        <w:drawing>
          <wp:anchor distT="0" distB="0" distL="114300" distR="114300" simplePos="0" relativeHeight="251658240" behindDoc="1" locked="0" layoutInCell="1" allowOverlap="1" wp14:anchorId="305DF014" wp14:editId="1ED005E3">
            <wp:simplePos x="0" y="0"/>
            <wp:positionH relativeFrom="column">
              <wp:posOffset>425450</wp:posOffset>
            </wp:positionH>
            <wp:positionV relativeFrom="paragraph">
              <wp:posOffset>194310</wp:posOffset>
            </wp:positionV>
            <wp:extent cx="424180" cy="424180"/>
            <wp:effectExtent l="0" t="0" r="0" b="0"/>
            <wp:wrapNone/>
            <wp:docPr id="2" name="图片 2" descr="说明: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42418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C6B">
        <w:rPr>
          <w:rFonts w:ascii="宋体" w:eastAsia="宋体" w:hAnsi="宋体" w:cs="宋体" w:hint="eastAsia"/>
          <w:kern w:val="0"/>
          <w:sz w:val="24"/>
          <w:szCs w:val="24"/>
        </w:rPr>
        <w:t>江苏省人才服务云平台</w:t>
      </w:r>
    </w:p>
    <w:p w:rsidR="00441C6B" w:rsidRPr="009773E1" w:rsidRDefault="00441C6B" w:rsidP="00441C6B">
      <w:pPr>
        <w:widowControl/>
        <w:jc w:val="left"/>
        <w:rPr>
          <w:rFonts w:ascii="宋体" w:eastAsia="宋体" w:hAnsi="宋体" w:cs="宋体" w:hint="eastAsia"/>
          <w:kern w:val="0"/>
          <w:sz w:val="24"/>
          <w:szCs w:val="24"/>
        </w:rPr>
      </w:pPr>
    </w:p>
    <w:p w:rsidR="00441C6B" w:rsidRDefault="009773E1" w:rsidP="00441C6B">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noProof/>
          <w:kern w:val="0"/>
          <w:sz w:val="24"/>
          <w:szCs w:val="24"/>
        </w:rPr>
        <w:drawing>
          <wp:anchor distT="0" distB="0" distL="114300" distR="114300" simplePos="0" relativeHeight="251659264" behindDoc="1" locked="0" layoutInCell="1" allowOverlap="1" wp14:anchorId="76765105" wp14:editId="340F2EF8">
            <wp:simplePos x="0" y="0"/>
            <wp:positionH relativeFrom="column">
              <wp:posOffset>425450</wp:posOffset>
            </wp:positionH>
            <wp:positionV relativeFrom="paragraph">
              <wp:posOffset>426720</wp:posOffset>
            </wp:positionV>
            <wp:extent cx="481965" cy="481965"/>
            <wp:effectExtent l="0" t="0" r="0" b="0"/>
            <wp:wrapNone/>
            <wp:docPr id="1" name="图片 1" descr="说明: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48196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C6B">
        <w:rPr>
          <w:rFonts w:ascii="宋体" w:eastAsia="宋体" w:hAnsi="宋体" w:cs="宋体" w:hint="eastAsia"/>
          <w:kern w:val="0"/>
          <w:sz w:val="24"/>
          <w:szCs w:val="24"/>
        </w:rPr>
        <w:t>博士后管理服务</w:t>
      </w:r>
    </w:p>
    <w:p w:rsidR="00441C6B" w:rsidRDefault="00441C6B" w:rsidP="00441C6B">
      <w:pPr>
        <w:widowControl/>
        <w:jc w:val="left"/>
        <w:rPr>
          <w:rFonts w:ascii="宋体" w:eastAsia="宋体" w:hAnsi="宋体" w:cs="宋体" w:hint="eastAsia"/>
          <w:kern w:val="0"/>
          <w:sz w:val="24"/>
          <w:szCs w:val="24"/>
        </w:rPr>
      </w:pPr>
    </w:p>
    <w:p w:rsidR="00441C6B" w:rsidRDefault="00441C6B" w:rsidP="00441C6B">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kern w:val="0"/>
          <w:sz w:val="24"/>
          <w:szCs w:val="24"/>
        </w:rPr>
        <w:t>“江苏省卓越博士后计划申报栏目”</w:t>
      </w:r>
    </w:p>
    <w:p w:rsidR="00441C6B" w:rsidRDefault="00441C6B" w:rsidP="00441C6B">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kern w:val="0"/>
          <w:sz w:val="24"/>
          <w:szCs w:val="24"/>
        </w:rPr>
        <w:t>申报时间为</w:t>
      </w:r>
      <w:r w:rsidRPr="009773E1">
        <w:rPr>
          <w:rStyle w:val="a4"/>
          <w:rFonts w:ascii="宋体" w:eastAsia="宋体" w:hAnsi="宋体" w:cs="宋体" w:hint="eastAsia"/>
          <w:color w:val="1D68A5"/>
          <w:kern w:val="0"/>
          <w:sz w:val="24"/>
          <w:szCs w:val="24"/>
        </w:rPr>
        <w:t>5月</w:t>
      </w:r>
      <w:r w:rsidR="00CE1E50">
        <w:rPr>
          <w:rStyle w:val="a4"/>
          <w:rFonts w:ascii="宋体" w:eastAsia="宋体" w:hAnsi="宋体" w:cs="宋体" w:hint="eastAsia"/>
          <w:color w:val="1D68A5"/>
          <w:kern w:val="0"/>
          <w:sz w:val="24"/>
          <w:szCs w:val="24"/>
        </w:rPr>
        <w:t>7</w:t>
      </w:r>
      <w:r w:rsidRPr="009773E1">
        <w:rPr>
          <w:rStyle w:val="a4"/>
          <w:rFonts w:ascii="宋体" w:eastAsia="宋体" w:hAnsi="宋体" w:cs="宋体" w:hint="eastAsia"/>
          <w:color w:val="1D68A5"/>
          <w:kern w:val="0"/>
          <w:sz w:val="24"/>
          <w:szCs w:val="24"/>
        </w:rPr>
        <w:t>日至1</w:t>
      </w:r>
      <w:r w:rsidR="009773E1" w:rsidRPr="009773E1">
        <w:rPr>
          <w:rStyle w:val="a4"/>
          <w:rFonts w:ascii="宋体" w:eastAsia="宋体" w:hAnsi="宋体" w:cs="宋体" w:hint="eastAsia"/>
          <w:color w:val="1D68A5"/>
          <w:kern w:val="0"/>
          <w:sz w:val="24"/>
          <w:szCs w:val="24"/>
        </w:rPr>
        <w:t>3</w:t>
      </w:r>
      <w:r w:rsidRPr="009773E1">
        <w:rPr>
          <w:rStyle w:val="a4"/>
          <w:rFonts w:ascii="宋体" w:eastAsia="宋体" w:hAnsi="宋体" w:cs="宋体" w:hint="eastAsia"/>
          <w:color w:val="1D68A5"/>
          <w:kern w:val="0"/>
          <w:sz w:val="24"/>
          <w:szCs w:val="24"/>
        </w:rPr>
        <w:t>日</w:t>
      </w:r>
      <w:r w:rsidR="009773E1" w:rsidRPr="009773E1">
        <w:rPr>
          <w:rStyle w:val="a4"/>
          <w:rFonts w:ascii="宋体" w:eastAsia="宋体" w:hAnsi="宋体" w:cs="宋体" w:hint="eastAsia"/>
          <w:color w:val="1D68A5"/>
          <w:kern w:val="0"/>
          <w:sz w:val="24"/>
          <w:szCs w:val="24"/>
        </w:rPr>
        <w:t>。</w:t>
      </w:r>
    </w:p>
    <w:p w:rsidR="00CE1E50" w:rsidRPr="00CE1E50" w:rsidRDefault="00CE1E50" w:rsidP="00CE1E50">
      <w:pPr>
        <w:pStyle w:val="a3"/>
        <w:spacing w:before="0" w:beforeAutospacing="0" w:after="0" w:afterAutospacing="0"/>
      </w:pPr>
      <w:r w:rsidRPr="00CE1E50">
        <w:lastRenderedPageBreak/>
        <w:t xml:space="preserve">联系人：金璐 </w:t>
      </w:r>
    </w:p>
    <w:p w:rsidR="00CE1E50" w:rsidRPr="00CE1E50" w:rsidRDefault="00CE1E50" w:rsidP="00CE1E50">
      <w:pPr>
        <w:pStyle w:val="a3"/>
        <w:spacing w:before="0" w:beforeAutospacing="0" w:after="0" w:afterAutospacing="0"/>
      </w:pPr>
      <w:r w:rsidRPr="00CE1E50">
        <w:t>联系电话：025-83332087</w:t>
      </w:r>
      <w:proofErr w:type="gramStart"/>
      <w:r w:rsidRPr="00CE1E50">
        <w:t>,13913887483</w:t>
      </w:r>
      <w:proofErr w:type="gramEnd"/>
      <w:r w:rsidRPr="00CE1E50">
        <w:t xml:space="preserve"> </w:t>
      </w:r>
    </w:p>
    <w:p w:rsidR="00CE1E50" w:rsidRPr="00CE1E50" w:rsidRDefault="00CE1E50" w:rsidP="00CE1E50">
      <w:pPr>
        <w:pStyle w:val="a3"/>
        <w:spacing w:before="0" w:beforeAutospacing="0" w:after="0" w:afterAutospacing="0"/>
      </w:pPr>
      <w:r w:rsidRPr="00CE1E50">
        <w:t xml:space="preserve">电子信箱：jinlu@pmo.ac.cn </w:t>
      </w:r>
    </w:p>
    <w:p w:rsidR="00CE1E50" w:rsidRPr="00CE1E50" w:rsidRDefault="00CE1E50" w:rsidP="00CE1E50">
      <w:pPr>
        <w:pStyle w:val="a3"/>
        <w:spacing w:before="0" w:beforeAutospacing="0" w:after="0" w:afterAutospacing="0"/>
      </w:pPr>
      <w:r w:rsidRPr="00CE1E50">
        <w:t>联系地址</w:t>
      </w:r>
      <w:r>
        <w:rPr>
          <w:rFonts w:hint="eastAsia"/>
        </w:rPr>
        <w:t>：</w:t>
      </w:r>
      <w:r w:rsidRPr="00CE1E50">
        <w:t>江苏省南京市</w:t>
      </w:r>
      <w:proofErr w:type="gramStart"/>
      <w:r w:rsidRPr="00CE1E50">
        <w:t>栖霞区元化</w:t>
      </w:r>
      <w:proofErr w:type="gramEnd"/>
      <w:r w:rsidRPr="00CE1E50">
        <w:t xml:space="preserve">路10号中国科学院紫金山天文台2号楼402室人事教育处（210023） </w:t>
      </w:r>
    </w:p>
    <w:p w:rsidR="00520850" w:rsidRPr="00CE1E50" w:rsidRDefault="00520850">
      <w:pPr>
        <w:rPr>
          <w:rFonts w:hint="eastAsia"/>
        </w:rPr>
      </w:pPr>
    </w:p>
    <w:sectPr w:rsidR="00520850" w:rsidRPr="00CE1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6C1"/>
    <w:multiLevelType w:val="hybridMultilevel"/>
    <w:tmpl w:val="44D032EA"/>
    <w:lvl w:ilvl="0" w:tplc="23942A62">
      <w:start w:val="1"/>
      <w:numFmt w:val="japaneseCounting"/>
      <w:lvlText w:val="%1、"/>
      <w:lvlJc w:val="left"/>
      <w:pPr>
        <w:ind w:left="450" w:hanging="4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39C21D2"/>
    <w:multiLevelType w:val="hybridMultilevel"/>
    <w:tmpl w:val="E86C2616"/>
    <w:lvl w:ilvl="0" w:tplc="BC0A7EE0">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17"/>
    <w:rsid w:val="00105B5A"/>
    <w:rsid w:val="0012073B"/>
    <w:rsid w:val="00441C6B"/>
    <w:rsid w:val="00520850"/>
    <w:rsid w:val="009773E1"/>
    <w:rsid w:val="00CE1E50"/>
    <w:rsid w:val="00D16717"/>
    <w:rsid w:val="00DF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7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6717"/>
    <w:rPr>
      <w:b/>
      <w:bCs/>
    </w:rPr>
  </w:style>
  <w:style w:type="paragraph" w:styleId="a5">
    <w:name w:val="List Paragraph"/>
    <w:basedOn w:val="a"/>
    <w:uiPriority w:val="34"/>
    <w:qFormat/>
    <w:rsid w:val="00441C6B"/>
    <w:pPr>
      <w:ind w:firstLineChars="200" w:firstLine="420"/>
    </w:pPr>
  </w:style>
  <w:style w:type="paragraph" w:styleId="a6">
    <w:name w:val="Balloon Text"/>
    <w:basedOn w:val="a"/>
    <w:link w:val="Char"/>
    <w:uiPriority w:val="99"/>
    <w:semiHidden/>
    <w:unhideWhenUsed/>
    <w:rsid w:val="00441C6B"/>
    <w:rPr>
      <w:sz w:val="18"/>
      <w:szCs w:val="18"/>
    </w:rPr>
  </w:style>
  <w:style w:type="character" w:customStyle="1" w:styleId="Char">
    <w:name w:val="批注框文本 Char"/>
    <w:basedOn w:val="a0"/>
    <w:link w:val="a6"/>
    <w:uiPriority w:val="99"/>
    <w:semiHidden/>
    <w:rsid w:val="00441C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7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6717"/>
    <w:rPr>
      <w:b/>
      <w:bCs/>
    </w:rPr>
  </w:style>
  <w:style w:type="paragraph" w:styleId="a5">
    <w:name w:val="List Paragraph"/>
    <w:basedOn w:val="a"/>
    <w:uiPriority w:val="34"/>
    <w:qFormat/>
    <w:rsid w:val="00441C6B"/>
    <w:pPr>
      <w:ind w:firstLineChars="200" w:firstLine="420"/>
    </w:pPr>
  </w:style>
  <w:style w:type="paragraph" w:styleId="a6">
    <w:name w:val="Balloon Text"/>
    <w:basedOn w:val="a"/>
    <w:link w:val="Char"/>
    <w:uiPriority w:val="99"/>
    <w:semiHidden/>
    <w:unhideWhenUsed/>
    <w:rsid w:val="00441C6B"/>
    <w:rPr>
      <w:sz w:val="18"/>
      <w:szCs w:val="18"/>
    </w:rPr>
  </w:style>
  <w:style w:type="character" w:customStyle="1" w:styleId="Char">
    <w:name w:val="批注框文本 Char"/>
    <w:basedOn w:val="a0"/>
    <w:link w:val="a6"/>
    <w:uiPriority w:val="99"/>
    <w:semiHidden/>
    <w:rsid w:val="00441C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4159">
      <w:bodyDiv w:val="1"/>
      <w:marLeft w:val="0"/>
      <w:marRight w:val="0"/>
      <w:marTop w:val="0"/>
      <w:marBottom w:val="0"/>
      <w:divBdr>
        <w:top w:val="none" w:sz="0" w:space="0" w:color="auto"/>
        <w:left w:val="none" w:sz="0" w:space="0" w:color="auto"/>
        <w:bottom w:val="none" w:sz="0" w:space="0" w:color="auto"/>
        <w:right w:val="none" w:sz="0" w:space="0" w:color="auto"/>
      </w:divBdr>
    </w:div>
    <w:div w:id="2014457584">
      <w:bodyDiv w:val="1"/>
      <w:marLeft w:val="0"/>
      <w:marRight w:val="0"/>
      <w:marTop w:val="0"/>
      <w:marBottom w:val="0"/>
      <w:divBdr>
        <w:top w:val="none" w:sz="0" w:space="0" w:color="auto"/>
        <w:left w:val="none" w:sz="0" w:space="0" w:color="auto"/>
        <w:bottom w:val="none" w:sz="0" w:space="0" w:color="auto"/>
        <w:right w:val="none" w:sz="0" w:space="0" w:color="auto"/>
      </w:divBdr>
    </w:div>
    <w:div w:id="20176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金璐</dc:creator>
  <cp:lastModifiedBy>金璐</cp:lastModifiedBy>
  <cp:revision>1</cp:revision>
  <dcterms:created xsi:type="dcterms:W3CDTF">2022-05-06T02:05:00Z</dcterms:created>
  <dcterms:modified xsi:type="dcterms:W3CDTF">2022-05-06T08:38:00Z</dcterms:modified>
</cp:coreProperties>
</file>