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FE7" w:rsidRDefault="00DD61F9" w:rsidP="00DD61F9">
      <w:pPr>
        <w:jc w:val="center"/>
        <w:rPr>
          <w:b/>
          <w:bCs/>
          <w:color w:val="000000" w:themeColor="text1"/>
        </w:rPr>
      </w:pPr>
      <w:r w:rsidRPr="004E2470">
        <w:rPr>
          <w:rFonts w:hint="eastAsia"/>
          <w:b/>
          <w:bCs/>
          <w:color w:val="000000" w:themeColor="text1"/>
          <w:sz w:val="30"/>
          <w:szCs w:val="30"/>
        </w:rPr>
        <w:t xml:space="preserve">Recruitment Announcement for </w:t>
      </w:r>
      <w:r w:rsidRPr="004E2470">
        <w:rPr>
          <w:b/>
          <w:bCs/>
          <w:color w:val="000000" w:themeColor="text1"/>
          <w:sz w:val="30"/>
          <w:szCs w:val="30"/>
        </w:rPr>
        <w:t>P</w:t>
      </w:r>
      <w:r w:rsidRPr="004E2470">
        <w:rPr>
          <w:rFonts w:hint="eastAsia"/>
          <w:b/>
          <w:bCs/>
          <w:color w:val="000000" w:themeColor="text1"/>
          <w:sz w:val="30"/>
          <w:szCs w:val="30"/>
        </w:rPr>
        <w:t xml:space="preserve">ostdoctoral </w:t>
      </w:r>
      <w:r w:rsidRPr="004E2470">
        <w:rPr>
          <w:b/>
          <w:bCs/>
          <w:color w:val="000000" w:themeColor="text1"/>
          <w:sz w:val="30"/>
          <w:szCs w:val="30"/>
        </w:rPr>
        <w:t>P</w:t>
      </w:r>
      <w:r w:rsidRPr="004E2470">
        <w:rPr>
          <w:rFonts w:hint="eastAsia"/>
          <w:b/>
          <w:bCs/>
          <w:color w:val="000000" w:themeColor="text1"/>
          <w:sz w:val="30"/>
          <w:szCs w:val="30"/>
        </w:rPr>
        <w:t>ositions in Purple Mountain Observatory in 202</w:t>
      </w:r>
      <w:r>
        <w:rPr>
          <w:b/>
          <w:bCs/>
          <w:color w:val="000000" w:themeColor="text1"/>
          <w:sz w:val="30"/>
          <w:szCs w:val="30"/>
        </w:rPr>
        <w:t>4</w:t>
      </w:r>
      <w:r w:rsidRPr="004E2470">
        <w:rPr>
          <w:rFonts w:hint="eastAsia"/>
          <w:b/>
          <w:bCs/>
          <w:color w:val="000000" w:themeColor="text1"/>
          <w:sz w:val="30"/>
          <w:szCs w:val="30"/>
        </w:rPr>
        <w:t xml:space="preserve"> (Phase </w:t>
      </w:r>
      <w:r w:rsidRPr="004E2470">
        <w:rPr>
          <w:rFonts w:eastAsia="宋体" w:cstheme="minorHAnsi" w:hint="cs"/>
          <w:b/>
          <w:bCs/>
          <w:color w:val="000000" w:themeColor="text1"/>
          <w:sz w:val="30"/>
          <w:szCs w:val="30"/>
        </w:rPr>
        <w:t>I</w:t>
      </w:r>
      <w:r w:rsidRPr="004E2470">
        <w:rPr>
          <w:rFonts w:hint="eastAsia"/>
          <w:b/>
          <w:bCs/>
          <w:color w:val="000000" w:themeColor="text1"/>
          <w:sz w:val="30"/>
          <w:szCs w:val="30"/>
        </w:rPr>
        <w:t>)</w:t>
      </w:r>
    </w:p>
    <w:p w:rsidR="00DD61F9" w:rsidRPr="0010629B" w:rsidRDefault="00DD61F9" w:rsidP="00DD61F9">
      <w:pPr>
        <w:pStyle w:val="a3"/>
        <w:widowControl/>
        <w:numPr>
          <w:ilvl w:val="0"/>
          <w:numId w:val="1"/>
        </w:numPr>
        <w:spacing w:beforeAutospacing="0" w:afterAutospacing="0" w:line="320" w:lineRule="exact"/>
        <w:rPr>
          <w:color w:val="000000" w:themeColor="text1"/>
          <w:sz w:val="21"/>
          <w:szCs w:val="21"/>
        </w:rPr>
      </w:pPr>
      <w:r>
        <w:rPr>
          <w:rFonts w:hint="eastAsia"/>
          <w:color w:val="000000" w:themeColor="text1"/>
          <w:sz w:val="21"/>
          <w:szCs w:val="21"/>
        </w:rPr>
        <w:t xml:space="preserve">Purple Mountain Observatory (PMO) in Nanjing, Jiangsu, is an institution directly under the Chinese Academy of Sciences (CAS). PMO was established in May 1950 from the former Institute of Astronomy of the Academia </w:t>
      </w:r>
      <w:proofErr w:type="spellStart"/>
      <w:r>
        <w:rPr>
          <w:rFonts w:hint="eastAsia"/>
          <w:color w:val="000000" w:themeColor="text1"/>
          <w:sz w:val="21"/>
          <w:szCs w:val="21"/>
        </w:rPr>
        <w:t>Sinica</w:t>
      </w:r>
      <w:proofErr w:type="spellEnd"/>
      <w:r>
        <w:rPr>
          <w:rFonts w:hint="eastAsia"/>
          <w:color w:val="000000" w:themeColor="text1"/>
          <w:sz w:val="21"/>
          <w:szCs w:val="21"/>
        </w:rPr>
        <w:t>, which was founded in February 1928. PMO was the first China</w:t>
      </w:r>
      <w:r>
        <w:rPr>
          <w:color w:val="000000" w:themeColor="text1"/>
          <w:sz w:val="21"/>
          <w:szCs w:val="21"/>
        </w:rPr>
        <w:t>’</w:t>
      </w:r>
      <w:r>
        <w:rPr>
          <w:rFonts w:hint="eastAsia"/>
          <w:color w:val="000000" w:themeColor="text1"/>
          <w:sz w:val="21"/>
          <w:szCs w:val="21"/>
        </w:rPr>
        <w:t xml:space="preserve">s own modern astronomical institute and is known as the </w:t>
      </w:r>
      <w:r>
        <w:rPr>
          <w:color w:val="000000" w:themeColor="text1"/>
          <w:sz w:val="21"/>
          <w:szCs w:val="21"/>
        </w:rPr>
        <w:t>“</w:t>
      </w:r>
      <w:r>
        <w:rPr>
          <w:rFonts w:hint="eastAsia"/>
          <w:color w:val="000000" w:themeColor="text1"/>
          <w:sz w:val="21"/>
          <w:szCs w:val="21"/>
        </w:rPr>
        <w:t>Cradle of Modern Astronomy in China</w:t>
      </w:r>
      <w:r>
        <w:rPr>
          <w:color w:val="000000" w:themeColor="text1"/>
          <w:sz w:val="21"/>
          <w:szCs w:val="21"/>
        </w:rPr>
        <w:t>”</w:t>
      </w:r>
      <w:r>
        <w:rPr>
          <w:rFonts w:hint="eastAsia"/>
          <w:color w:val="000000" w:themeColor="text1"/>
          <w:sz w:val="21"/>
          <w:szCs w:val="21"/>
        </w:rPr>
        <w:t>.</w:t>
      </w:r>
    </w:p>
    <w:p w:rsidR="00DD61F9" w:rsidRDefault="00DD61F9" w:rsidP="00DD61F9">
      <w:pPr>
        <w:pStyle w:val="a3"/>
        <w:widowControl/>
        <w:numPr>
          <w:ilvl w:val="0"/>
          <w:numId w:val="1"/>
        </w:numPr>
        <w:spacing w:beforeAutospacing="0" w:afterAutospacing="0" w:line="320" w:lineRule="exact"/>
        <w:rPr>
          <w:color w:val="000000" w:themeColor="text1"/>
          <w:sz w:val="21"/>
          <w:szCs w:val="21"/>
        </w:rPr>
      </w:pPr>
      <w:r>
        <w:rPr>
          <w:rFonts w:hint="eastAsia"/>
          <w:color w:val="000000" w:themeColor="text1"/>
          <w:sz w:val="21"/>
          <w:szCs w:val="21"/>
        </w:rPr>
        <w:t xml:space="preserve">In the new era, PMO constantly consolidates its dominant position in fields of space astronomy and Antarctic astronomy to solve the critical </w:t>
      </w:r>
      <w:proofErr w:type="spellStart"/>
      <w:r>
        <w:rPr>
          <w:rFonts w:hint="eastAsia"/>
          <w:color w:val="000000" w:themeColor="text1"/>
          <w:sz w:val="21"/>
          <w:szCs w:val="21"/>
        </w:rPr>
        <w:t>scientifical</w:t>
      </w:r>
      <w:proofErr w:type="spellEnd"/>
      <w:r>
        <w:rPr>
          <w:rFonts w:hint="eastAsia"/>
          <w:color w:val="000000" w:themeColor="text1"/>
          <w:sz w:val="21"/>
          <w:szCs w:val="21"/>
        </w:rPr>
        <w:t xml:space="preserve"> issues of astronomy (</w:t>
      </w:r>
      <w:r>
        <w:rPr>
          <w:color w:val="000000" w:themeColor="text1"/>
          <w:sz w:val="21"/>
          <w:szCs w:val="21"/>
        </w:rPr>
        <w:t>“</w:t>
      </w:r>
      <w:r>
        <w:rPr>
          <w:rFonts w:hint="eastAsia"/>
          <w:color w:val="000000" w:themeColor="text1"/>
          <w:sz w:val="21"/>
          <w:szCs w:val="21"/>
        </w:rPr>
        <w:t>Two Darks, One Black, Three Origins</w:t>
      </w:r>
      <w:r>
        <w:rPr>
          <w:color w:val="000000" w:themeColor="text1"/>
          <w:sz w:val="21"/>
          <w:szCs w:val="21"/>
        </w:rPr>
        <w:t>”</w:t>
      </w:r>
      <w:r>
        <w:rPr>
          <w:rFonts w:hint="eastAsia"/>
          <w:color w:val="000000" w:themeColor="text1"/>
          <w:sz w:val="21"/>
          <w:szCs w:val="21"/>
        </w:rPr>
        <w:t>); focuses on innovations in space weather, human living environments, and deep space exploration to meet significant national needs; builds China</w:t>
      </w:r>
      <w:r>
        <w:rPr>
          <w:color w:val="000000" w:themeColor="text1"/>
          <w:sz w:val="21"/>
          <w:szCs w:val="21"/>
        </w:rPr>
        <w:t>’</w:t>
      </w:r>
      <w:r>
        <w:rPr>
          <w:rFonts w:hint="eastAsia"/>
          <w:color w:val="000000" w:themeColor="text1"/>
          <w:sz w:val="21"/>
          <w:szCs w:val="21"/>
        </w:rPr>
        <w:t>s first-class research base in fundamental astronomy, application, and strategic high technologies, and builds high-level talent training base and international astronomical research center to construct a complete system including astronomy and technological innovation.</w:t>
      </w:r>
    </w:p>
    <w:p w:rsidR="00DD61F9" w:rsidRPr="0010629B" w:rsidRDefault="00DD61F9" w:rsidP="00DD61F9">
      <w:pPr>
        <w:pStyle w:val="a3"/>
        <w:widowControl/>
        <w:numPr>
          <w:ilvl w:val="0"/>
          <w:numId w:val="1"/>
        </w:numPr>
        <w:spacing w:beforeAutospacing="0" w:afterAutospacing="0" w:line="320" w:lineRule="exact"/>
        <w:rPr>
          <w:color w:val="000000" w:themeColor="text1"/>
          <w:sz w:val="21"/>
          <w:szCs w:val="21"/>
        </w:rPr>
      </w:pPr>
      <w:r>
        <w:rPr>
          <w:rFonts w:hint="eastAsia"/>
          <w:color w:val="000000" w:themeColor="text1"/>
          <w:sz w:val="21"/>
          <w:szCs w:val="21"/>
        </w:rPr>
        <w:t>During the 14</w:t>
      </w:r>
      <w:r w:rsidRPr="00A00FFC">
        <w:rPr>
          <w:rFonts w:hint="eastAsia"/>
          <w:color w:val="000000" w:themeColor="text1"/>
          <w:sz w:val="21"/>
          <w:szCs w:val="21"/>
          <w:vertAlign w:val="superscript"/>
        </w:rPr>
        <w:t>th</w:t>
      </w:r>
      <w:r>
        <w:rPr>
          <w:rFonts w:hint="eastAsia"/>
          <w:color w:val="000000" w:themeColor="text1"/>
          <w:sz w:val="21"/>
          <w:szCs w:val="21"/>
        </w:rPr>
        <w:t xml:space="preserve"> Five-Year Plan period, PMO aims for the world scientific and technological frontiers in astronomy, is guided with the requirement</w:t>
      </w:r>
      <w:r>
        <w:rPr>
          <w:color w:val="000000" w:themeColor="text1"/>
          <w:sz w:val="21"/>
          <w:szCs w:val="21"/>
        </w:rPr>
        <w:t>s</w:t>
      </w:r>
      <w:r>
        <w:rPr>
          <w:rFonts w:hint="eastAsia"/>
          <w:color w:val="000000" w:themeColor="text1"/>
          <w:sz w:val="21"/>
          <w:szCs w:val="21"/>
        </w:rPr>
        <w:t xml:space="preserve"> of the national strateg</w:t>
      </w:r>
      <w:r>
        <w:rPr>
          <w:color w:val="000000" w:themeColor="text1"/>
          <w:sz w:val="21"/>
          <w:szCs w:val="21"/>
        </w:rPr>
        <w:t>ies</w:t>
      </w:r>
      <w:r>
        <w:rPr>
          <w:rFonts w:hint="eastAsia"/>
          <w:color w:val="000000" w:themeColor="text1"/>
          <w:sz w:val="21"/>
          <w:szCs w:val="21"/>
        </w:rPr>
        <w:t>, strives for an international famous comprehensive research institution</w:t>
      </w:r>
      <w:r>
        <w:rPr>
          <w:color w:val="000000" w:themeColor="text1"/>
          <w:sz w:val="21"/>
          <w:szCs w:val="21"/>
        </w:rPr>
        <w:t xml:space="preserve"> that</w:t>
      </w:r>
      <w:r>
        <w:rPr>
          <w:rFonts w:hint="eastAsia"/>
          <w:color w:val="000000" w:themeColor="text1"/>
          <w:sz w:val="21"/>
          <w:szCs w:val="21"/>
        </w:rPr>
        <w:t xml:space="preserve"> </w:t>
      </w:r>
      <w:r>
        <w:rPr>
          <w:color w:val="000000" w:themeColor="text1"/>
          <w:sz w:val="21"/>
          <w:szCs w:val="21"/>
        </w:rPr>
        <w:t>plays a leading role</w:t>
      </w:r>
      <w:r>
        <w:rPr>
          <w:rFonts w:hint="eastAsia"/>
          <w:color w:val="000000" w:themeColor="text1"/>
          <w:sz w:val="21"/>
          <w:szCs w:val="21"/>
        </w:rPr>
        <w:t xml:space="preserve"> in fields of indirect detection of dark matter particles, space-based solar observations, and millimeter/submillimeter astronomy, and so on.</w:t>
      </w:r>
    </w:p>
    <w:p w:rsidR="00DD61F9" w:rsidRDefault="00DD61F9" w:rsidP="00DD61F9">
      <w:pPr>
        <w:pStyle w:val="a3"/>
        <w:widowControl/>
        <w:numPr>
          <w:ilvl w:val="0"/>
          <w:numId w:val="1"/>
        </w:numPr>
        <w:spacing w:beforeAutospacing="0" w:afterAutospacing="0" w:line="320" w:lineRule="exact"/>
        <w:rPr>
          <w:color w:val="000000" w:themeColor="text1"/>
          <w:sz w:val="21"/>
          <w:szCs w:val="21"/>
        </w:rPr>
      </w:pPr>
      <w:r>
        <w:rPr>
          <w:rFonts w:hint="eastAsia"/>
          <w:color w:val="000000" w:themeColor="text1"/>
          <w:sz w:val="21"/>
          <w:szCs w:val="21"/>
        </w:rPr>
        <w:t>PMO has a first-class post-doctoral mobile station of astronomy, who is now recruiting post-doctors from both domestic and abroad in 202</w:t>
      </w:r>
      <w:r>
        <w:rPr>
          <w:color w:val="000000" w:themeColor="text1"/>
          <w:sz w:val="21"/>
          <w:szCs w:val="21"/>
        </w:rPr>
        <w:t>4</w:t>
      </w:r>
      <w:r>
        <w:rPr>
          <w:rFonts w:hint="eastAsia"/>
          <w:color w:val="000000" w:themeColor="text1"/>
          <w:sz w:val="21"/>
          <w:szCs w:val="21"/>
        </w:rPr>
        <w:t xml:space="preserve">. Post-doctors will be integrated into the management of </w:t>
      </w:r>
      <w:r>
        <w:rPr>
          <w:color w:val="000000" w:themeColor="text1"/>
          <w:sz w:val="21"/>
          <w:szCs w:val="21"/>
        </w:rPr>
        <w:t>S</w:t>
      </w:r>
      <w:r>
        <w:rPr>
          <w:rFonts w:hint="eastAsia"/>
          <w:color w:val="000000" w:themeColor="text1"/>
          <w:sz w:val="21"/>
          <w:szCs w:val="21"/>
        </w:rPr>
        <w:t xml:space="preserve">pecial </w:t>
      </w:r>
      <w:r>
        <w:rPr>
          <w:color w:val="000000" w:themeColor="text1"/>
          <w:sz w:val="21"/>
          <w:szCs w:val="21"/>
        </w:rPr>
        <w:t>R</w:t>
      </w:r>
      <w:r>
        <w:rPr>
          <w:rFonts w:hint="eastAsia"/>
          <w:color w:val="000000" w:themeColor="text1"/>
          <w:sz w:val="21"/>
          <w:szCs w:val="21"/>
        </w:rPr>
        <w:t xml:space="preserve">esearch </w:t>
      </w:r>
      <w:r>
        <w:rPr>
          <w:color w:val="000000" w:themeColor="text1"/>
          <w:sz w:val="21"/>
          <w:szCs w:val="21"/>
        </w:rPr>
        <w:t>A</w:t>
      </w:r>
      <w:r>
        <w:rPr>
          <w:rFonts w:hint="eastAsia"/>
          <w:color w:val="000000" w:themeColor="text1"/>
          <w:sz w:val="21"/>
          <w:szCs w:val="21"/>
        </w:rPr>
        <w:t xml:space="preserve">ssistants, and can apply for the </w:t>
      </w:r>
      <w:r w:rsidRPr="00C83E13">
        <w:rPr>
          <w:color w:val="000000" w:themeColor="text1"/>
          <w:sz w:val="21"/>
          <w:szCs w:val="21"/>
        </w:rPr>
        <w:t>Jiangsu Province</w:t>
      </w:r>
      <w:r>
        <w:rPr>
          <w:color w:val="000000" w:themeColor="text1"/>
          <w:sz w:val="21"/>
          <w:szCs w:val="21"/>
        </w:rPr>
        <w:t xml:space="preserve"> Excellent Postdoctoral Program</w:t>
      </w:r>
      <w:r>
        <w:rPr>
          <w:rFonts w:hint="eastAsia"/>
          <w:color w:val="000000" w:themeColor="text1"/>
          <w:sz w:val="21"/>
          <w:szCs w:val="21"/>
        </w:rPr>
        <w:t>. Young talents who would like to dedicate themselves into astronomy as a career are cordially welcome.</w:t>
      </w:r>
    </w:p>
    <w:p w:rsidR="007C7FE7" w:rsidRDefault="001A4888">
      <w:pPr>
        <w:numPr>
          <w:ilvl w:val="0"/>
          <w:numId w:val="1"/>
        </w:numPr>
        <w:rPr>
          <w:rFonts w:ascii="宋体" w:hAnsi="宋体" w:cs="宋体"/>
          <w:b/>
          <w:bCs/>
          <w:kern w:val="0"/>
          <w:sz w:val="24"/>
        </w:rPr>
      </w:pPr>
      <w:r>
        <w:rPr>
          <w:rFonts w:ascii="宋体" w:hAnsi="宋体" w:cs="宋体"/>
          <w:b/>
          <w:bCs/>
          <w:kern w:val="0"/>
          <w:sz w:val="24"/>
        </w:rPr>
        <w:t>Post-Doctoral</w:t>
      </w:r>
      <w:r>
        <w:rPr>
          <w:rFonts w:ascii="宋体" w:hAnsi="宋体" w:cs="宋体" w:hint="eastAsia"/>
          <w:b/>
          <w:bCs/>
          <w:kern w:val="0"/>
          <w:sz w:val="24"/>
        </w:rPr>
        <w:t xml:space="preserve"> Recruitment Information</w:t>
      </w:r>
    </w:p>
    <w:p w:rsidR="007C7FE7" w:rsidRDefault="007C7FE7">
      <w:pPr>
        <w:widowControl/>
        <w:spacing w:line="450" w:lineRule="atLeast"/>
        <w:jc w:val="center"/>
        <w:outlineLvl w:val="3"/>
        <w:rPr>
          <w:rFonts w:ascii="宋体" w:hAnsi="宋体" w:cs="宋体"/>
          <w:b/>
          <w:bCs/>
          <w:kern w:val="0"/>
          <w:sz w:val="36"/>
          <w:szCs w:val="36"/>
        </w:rPr>
      </w:pPr>
    </w:p>
    <w:p w:rsidR="00632ACC" w:rsidRPr="00632ACC" w:rsidRDefault="00632ACC" w:rsidP="00632ACC">
      <w:pPr>
        <w:widowControl/>
        <w:spacing w:line="450" w:lineRule="atLeast"/>
        <w:jc w:val="left"/>
        <w:outlineLvl w:val="3"/>
        <w:rPr>
          <w:rFonts w:ascii="Helvetica Neue" w:eastAsia="Arial Unicode MS" w:hAnsi="Helvetica Neue" w:cs="Arial Unicode MS" w:hint="eastAsia"/>
          <w:color w:val="000000"/>
          <w:kern w:val="0"/>
          <w:sz w:val="22"/>
          <w:szCs w:val="22"/>
        </w:rPr>
        <w:sectPr w:rsidR="00632ACC" w:rsidRPr="00632ACC">
          <w:pgSz w:w="11906" w:h="16838"/>
          <w:pgMar w:top="1440" w:right="1800" w:bottom="1440" w:left="1800" w:header="851" w:footer="992" w:gutter="0"/>
          <w:cols w:space="425"/>
          <w:docGrid w:type="lines" w:linePitch="312"/>
        </w:sectPr>
      </w:pPr>
    </w:p>
    <w:tbl>
      <w:tblPr>
        <w:tblW w:w="145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5"/>
        <w:gridCol w:w="5085"/>
        <w:gridCol w:w="4935"/>
        <w:gridCol w:w="1500"/>
        <w:gridCol w:w="2190"/>
      </w:tblGrid>
      <w:tr w:rsidR="007C7FE7" w:rsidTr="00436977">
        <w:trPr>
          <w:trHeight w:val="480"/>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7FE7" w:rsidRDefault="001A4888" w:rsidP="00436977">
            <w:pPr>
              <w:pStyle w:val="11"/>
              <w:framePr w:wrap="auto"/>
              <w:jc w:val="center"/>
              <w:rPr>
                <w:b/>
                <w:bCs/>
              </w:rPr>
            </w:pPr>
            <w:r>
              <w:rPr>
                <w:rFonts w:ascii="Arial" w:eastAsia="宋体" w:hAnsi="Arial" w:hint="eastAsia"/>
                <w:b/>
                <w:bCs/>
                <w:sz w:val="18"/>
                <w:szCs w:val="18"/>
                <w:lang w:val="en-US" w:eastAsia="zh-CN"/>
              </w:rPr>
              <w:lastRenderedPageBreak/>
              <w:t>N</w:t>
            </w:r>
            <w:r>
              <w:rPr>
                <w:rFonts w:ascii="Arial" w:hAnsi="Arial" w:hint="eastAsia"/>
                <w:b/>
                <w:bCs/>
                <w:sz w:val="18"/>
                <w:szCs w:val="18"/>
              </w:rPr>
              <w:t>umber</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7FE7" w:rsidRDefault="001A4888" w:rsidP="00436977">
            <w:pPr>
              <w:pStyle w:val="11"/>
              <w:framePr w:wrap="auto"/>
              <w:jc w:val="center"/>
              <w:rPr>
                <w:b/>
                <w:bCs/>
              </w:rPr>
            </w:pPr>
            <w:r>
              <w:rPr>
                <w:rFonts w:ascii="Arial" w:hAnsi="Arial"/>
                <w:b/>
                <w:bCs/>
                <w:sz w:val="18"/>
                <w:szCs w:val="18"/>
                <w:lang w:val="en-US"/>
              </w:rPr>
              <w:t>Recruitment direction</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7FE7" w:rsidRDefault="001A4888" w:rsidP="00436977">
            <w:pPr>
              <w:pStyle w:val="11"/>
              <w:framePr w:wrap="auto"/>
              <w:jc w:val="center"/>
              <w:rPr>
                <w:b/>
                <w:bCs/>
              </w:rPr>
            </w:pPr>
            <w:r>
              <w:rPr>
                <w:rFonts w:ascii="Arial" w:hAnsi="Arial"/>
                <w:b/>
                <w:bCs/>
                <w:sz w:val="18"/>
                <w:szCs w:val="18"/>
                <w:lang w:val="en-US"/>
              </w:rPr>
              <w:t>Professional background and other requirements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7FE7" w:rsidRDefault="001A4888" w:rsidP="00436977">
            <w:pPr>
              <w:pStyle w:val="11"/>
              <w:framePr w:wrap="auto"/>
              <w:spacing w:line="240" w:lineRule="exact"/>
              <w:jc w:val="center"/>
              <w:rPr>
                <w:rFonts w:ascii="Arial" w:hAnsi="Arial"/>
                <w:b/>
                <w:bCs/>
                <w:sz w:val="18"/>
                <w:szCs w:val="18"/>
                <w:lang w:val="en-US"/>
              </w:rPr>
            </w:pPr>
            <w:r>
              <w:rPr>
                <w:rFonts w:ascii="Arial" w:hAnsi="Arial"/>
                <w:b/>
                <w:bCs/>
                <w:sz w:val="18"/>
                <w:szCs w:val="18"/>
                <w:lang w:val="en-US"/>
              </w:rPr>
              <w:t>Co-adviser</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7FE7" w:rsidRDefault="001A4888" w:rsidP="00436977">
            <w:pPr>
              <w:pStyle w:val="11"/>
              <w:framePr w:wrap="auto"/>
              <w:spacing w:line="240" w:lineRule="exact"/>
              <w:jc w:val="center"/>
              <w:rPr>
                <w:rFonts w:ascii="Arial" w:hAnsi="Arial"/>
                <w:b/>
                <w:bCs/>
                <w:sz w:val="18"/>
                <w:szCs w:val="18"/>
                <w:lang w:val="en-US"/>
              </w:rPr>
            </w:pPr>
            <w:r>
              <w:rPr>
                <w:rFonts w:ascii="Arial" w:eastAsia="宋体" w:hAnsi="Arial" w:hint="eastAsia"/>
                <w:b/>
                <w:bCs/>
                <w:sz w:val="18"/>
                <w:szCs w:val="18"/>
                <w:lang w:val="en-US" w:eastAsia="zh-CN"/>
              </w:rPr>
              <w:t>E</w:t>
            </w:r>
            <w:r>
              <w:rPr>
                <w:rFonts w:ascii="Arial" w:hAnsi="Arial"/>
                <w:b/>
                <w:bCs/>
                <w:sz w:val="18"/>
                <w:szCs w:val="18"/>
                <w:lang w:val="en-US"/>
              </w:rPr>
              <w:t>mail</w:t>
            </w:r>
          </w:p>
        </w:tc>
      </w:tr>
      <w:tr w:rsidR="007C7FE7" w:rsidTr="00436977">
        <w:trPr>
          <w:trHeight w:val="1680"/>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7FE7" w:rsidRDefault="0068270A" w:rsidP="00436977">
            <w:pPr>
              <w:jc w:val="center"/>
              <w:rPr>
                <w:sz w:val="18"/>
                <w:szCs w:val="18"/>
              </w:rPr>
            </w:pPr>
            <w:r>
              <w:rPr>
                <w:rFonts w:hint="eastAsia"/>
                <w:sz w:val="18"/>
                <w:szCs w:val="18"/>
              </w:rPr>
              <w:t>1</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7A8C" w:rsidRPr="00A97A8C" w:rsidRDefault="00011566" w:rsidP="00436977">
            <w:pPr>
              <w:jc w:val="center"/>
              <w:rPr>
                <w:rFonts w:ascii="PMingLiU-ExtB" w:eastAsia="PMingLiU-ExtB" w:hAnsi="PMingLiU-ExtB"/>
                <w:color w:val="000000"/>
                <w:szCs w:val="21"/>
              </w:rPr>
            </w:pPr>
            <w:r w:rsidRPr="00EE73D9">
              <w:rPr>
                <w:rFonts w:ascii="Arial" w:hAnsi="Arial" w:cs="Arial"/>
                <w:kern w:val="0"/>
                <w:sz w:val="18"/>
                <w:szCs w:val="18"/>
              </w:rPr>
              <w:t>Observational</w:t>
            </w:r>
            <w:r w:rsidRPr="00EE73D9">
              <w:rPr>
                <w:rFonts w:ascii="Arial" w:hAnsi="Arial" w:cs="Arial" w:hint="eastAsia"/>
                <w:kern w:val="0"/>
                <w:sz w:val="18"/>
                <w:szCs w:val="18"/>
              </w:rPr>
              <w:t xml:space="preserve"> Study o</w:t>
            </w:r>
            <w:r w:rsidRPr="00EE73D9">
              <w:rPr>
                <w:rFonts w:ascii="Arial" w:hAnsi="Arial" w:cs="Arial"/>
                <w:kern w:val="0"/>
                <w:sz w:val="18"/>
                <w:szCs w:val="18"/>
              </w:rPr>
              <w:t>n</w:t>
            </w:r>
            <w:r w:rsidRPr="00EE73D9">
              <w:rPr>
                <w:rFonts w:ascii="Arial" w:hAnsi="Arial" w:cs="Arial" w:hint="eastAsia"/>
                <w:kern w:val="0"/>
                <w:sz w:val="18"/>
                <w:szCs w:val="18"/>
              </w:rPr>
              <w:t xml:space="preserve"> Galactic Molecular Cloud</w:t>
            </w:r>
            <w:r w:rsidRPr="00EE73D9">
              <w:rPr>
                <w:rFonts w:ascii="Arial" w:hAnsi="Arial" w:cs="Arial"/>
                <w:kern w:val="0"/>
                <w:sz w:val="18"/>
                <w:szCs w:val="18"/>
              </w:rPr>
              <w:t>s</w:t>
            </w:r>
            <w:r>
              <w:rPr>
                <w:rFonts w:ascii="Arial" w:hAnsi="Arial" w:cs="Arial"/>
                <w:kern w:val="0"/>
                <w:sz w:val="18"/>
                <w:szCs w:val="18"/>
              </w:rPr>
              <w:t>.</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566" w:rsidRPr="00011566" w:rsidRDefault="00011566" w:rsidP="00436977">
            <w:pPr>
              <w:pStyle w:val="1"/>
              <w:widowControl/>
              <w:ind w:firstLineChars="0" w:firstLine="0"/>
              <w:jc w:val="center"/>
              <w:rPr>
                <w:rFonts w:ascii="Arial" w:hAnsi="Arial" w:cs="Arial"/>
                <w:kern w:val="0"/>
                <w:sz w:val="18"/>
                <w:szCs w:val="18"/>
              </w:rPr>
            </w:pPr>
            <w:r w:rsidRPr="00EE73D9">
              <w:rPr>
                <w:rFonts w:ascii="Arial" w:hAnsi="Arial" w:cs="Arial"/>
                <w:kern w:val="0"/>
                <w:sz w:val="18"/>
                <w:szCs w:val="18"/>
              </w:rPr>
              <w:t>Good at molecular line /neutral HI observations and data analysis, with strong research capability proved by publications and other records</w:t>
            </w:r>
            <w:r w:rsidRPr="00EE73D9">
              <w:rPr>
                <w:rFonts w:ascii="Arial" w:hAnsi="Arial" w:cs="Arial" w:hint="eastAsia"/>
                <w:kern w:val="0"/>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7FE7" w:rsidRPr="00A97A8C" w:rsidRDefault="00011566" w:rsidP="00436977">
            <w:pPr>
              <w:jc w:val="center"/>
              <w:rPr>
                <w:rFonts w:ascii="PMingLiU-ExtB" w:eastAsia="PMingLiU-ExtB" w:hAnsi="PMingLiU-ExtB"/>
                <w:color w:val="000000"/>
                <w:szCs w:val="21"/>
              </w:rPr>
            </w:pPr>
            <w:r>
              <w:rPr>
                <w:rFonts w:asciiTheme="minorEastAsia" w:hAnsiTheme="minorEastAsia" w:hint="eastAsia"/>
                <w:color w:val="000000"/>
                <w:szCs w:val="21"/>
              </w:rPr>
              <w:t>Ji</w:t>
            </w:r>
            <w:r>
              <w:rPr>
                <w:rFonts w:ascii="PMingLiU-ExtB" w:eastAsia="PMingLiU-ExtB" w:hAnsi="PMingLiU-ExtB"/>
                <w:color w:val="000000"/>
                <w:szCs w:val="21"/>
              </w:rPr>
              <w:t xml:space="preserve"> Yang</w:t>
            </w:r>
          </w:p>
          <w:p w:rsidR="007C7FE7" w:rsidRPr="00A97A8C" w:rsidRDefault="00011566" w:rsidP="00436977">
            <w:pPr>
              <w:jc w:val="center"/>
              <w:rPr>
                <w:rFonts w:ascii="PMingLiU-ExtB" w:eastAsia="PMingLiU-ExtB" w:hAnsi="PMingLiU-ExtB"/>
                <w:color w:val="000000"/>
                <w:szCs w:val="21"/>
              </w:rPr>
            </w:pPr>
            <w:proofErr w:type="spellStart"/>
            <w:r>
              <w:rPr>
                <w:rFonts w:ascii="PMingLiU-ExtB" w:eastAsia="PMingLiU-ExtB" w:hAnsi="PMingLiU-ExtB"/>
                <w:color w:val="000000"/>
                <w:szCs w:val="21"/>
              </w:rPr>
              <w:t>Xuepeng</w:t>
            </w:r>
            <w:proofErr w:type="spellEnd"/>
            <w:r>
              <w:rPr>
                <w:rFonts w:ascii="PMingLiU-ExtB" w:eastAsia="PMingLiU-ExtB" w:hAnsi="PMingLiU-ExtB"/>
                <w:color w:val="000000"/>
                <w:szCs w:val="21"/>
              </w:rPr>
              <w:t xml:space="preserve"> Chen</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566" w:rsidRDefault="00011566" w:rsidP="00436977">
            <w:pPr>
              <w:jc w:val="center"/>
              <w:rPr>
                <w:rFonts w:ascii="Arial" w:hAnsi="Arial" w:cs="Arial"/>
                <w:kern w:val="0"/>
                <w:sz w:val="18"/>
                <w:szCs w:val="18"/>
              </w:rPr>
            </w:pPr>
            <w:r w:rsidRPr="00EE73D9">
              <w:rPr>
                <w:rFonts w:ascii="Arial" w:hAnsi="Arial" w:cs="Arial"/>
                <w:kern w:val="0"/>
                <w:sz w:val="18"/>
                <w:szCs w:val="18"/>
              </w:rPr>
              <w:t>jiyang@pmo.ac.cn</w:t>
            </w:r>
          </w:p>
          <w:p w:rsidR="007C7FE7" w:rsidRPr="00A97A8C" w:rsidRDefault="00011566" w:rsidP="00436977">
            <w:pPr>
              <w:spacing w:line="240" w:lineRule="exact"/>
              <w:jc w:val="center"/>
              <w:rPr>
                <w:rFonts w:ascii="PMingLiU-ExtB" w:eastAsia="PMingLiU-ExtB" w:hAnsi="PMingLiU-ExtB"/>
                <w:color w:val="000000"/>
                <w:szCs w:val="21"/>
              </w:rPr>
            </w:pPr>
            <w:r w:rsidRPr="004955B1">
              <w:rPr>
                <w:rFonts w:ascii="Arial" w:hAnsi="Arial" w:cs="Arial"/>
                <w:kern w:val="0"/>
                <w:sz w:val="18"/>
                <w:szCs w:val="18"/>
              </w:rPr>
              <w:t>xpchen@pmo.ac.cn</w:t>
            </w:r>
          </w:p>
        </w:tc>
      </w:tr>
      <w:tr w:rsidR="007C7FE7" w:rsidTr="00436977">
        <w:trPr>
          <w:trHeight w:val="2515"/>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7FE7" w:rsidRPr="0068270A" w:rsidRDefault="0068270A" w:rsidP="00436977">
            <w:pPr>
              <w:pStyle w:val="11"/>
              <w:framePr w:wrap="auto"/>
              <w:jc w:val="center"/>
              <w:rPr>
                <w:rFonts w:ascii="PMingLiU-ExtB" w:eastAsiaTheme="minorEastAsia" w:hAnsi="PMingLiU-ExtB" w:cstheme="minorBidi"/>
                <w:lang w:val="en-US" w:eastAsia="zh-CN"/>
              </w:rPr>
            </w:pPr>
            <w:r>
              <w:rPr>
                <w:rFonts w:ascii="PMingLiU-ExtB" w:eastAsiaTheme="minorEastAsia" w:hAnsi="PMingLiU-ExtB" w:cstheme="minorBidi" w:hint="eastAsia"/>
                <w:lang w:val="en-US" w:eastAsia="zh-CN"/>
              </w:rPr>
              <w:t>2</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7FE7" w:rsidRPr="001A4888" w:rsidRDefault="00436977" w:rsidP="00436977">
            <w:pPr>
              <w:jc w:val="center"/>
              <w:rPr>
                <w:rFonts w:ascii="PMingLiU-ExtB" w:eastAsia="PMingLiU-ExtB" w:hAnsi="PMingLiU-ExtB"/>
                <w:color w:val="000000"/>
                <w:szCs w:val="21"/>
              </w:rPr>
            </w:pPr>
            <w:r w:rsidRPr="00EE73D9">
              <w:rPr>
                <w:rFonts w:ascii="Arial" w:hAnsi="Arial" w:cs="Arial"/>
                <w:kern w:val="0"/>
                <w:sz w:val="18"/>
                <w:szCs w:val="18"/>
              </w:rPr>
              <w:t>Galaxy evolution and cosmology studies with strong gravitational lensing</w:t>
            </w:r>
            <w:r>
              <w:rPr>
                <w:rFonts w:ascii="Arial" w:hAnsi="Arial" w:cs="Arial"/>
                <w:kern w:val="0"/>
                <w:sz w:val="18"/>
                <w:szCs w:val="18"/>
              </w:rPr>
              <w:t>.</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7FE7" w:rsidRPr="001A4888" w:rsidRDefault="00436977" w:rsidP="00436977">
            <w:pPr>
              <w:jc w:val="center"/>
              <w:rPr>
                <w:rFonts w:ascii="PMingLiU-ExtB" w:eastAsia="PMingLiU-ExtB" w:hAnsi="PMingLiU-ExtB"/>
                <w:color w:val="000000"/>
                <w:szCs w:val="21"/>
              </w:rPr>
            </w:pPr>
            <w:r w:rsidRPr="00EE73D9">
              <w:rPr>
                <w:rFonts w:ascii="Arial" w:hAnsi="Arial" w:cs="Arial"/>
                <w:kern w:val="0"/>
                <w:sz w:val="18"/>
                <w:szCs w:val="18"/>
              </w:rPr>
              <w:t>Hold a Ph.D. in Astronomy, Physics, or a related field by the time of appointment; Has working experience in strong lensing and good knowledge on galaxy evolution and/or cosmology; previous experience in code development is considered a plus</w:t>
            </w:r>
            <w:r>
              <w:rPr>
                <w:rFonts w:ascii="Arial" w:hAnsi="Arial" w:cs="Arial"/>
                <w:kern w:val="0"/>
                <w:sz w:val="18"/>
                <w:szCs w:val="18"/>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4888" w:rsidRDefault="00436977" w:rsidP="00436977">
            <w:pPr>
              <w:jc w:val="center"/>
              <w:rPr>
                <w:rFonts w:ascii="PMingLiU-ExtB" w:eastAsia="PMingLiU-ExtB" w:hAnsi="PMingLiU-ExtB"/>
                <w:color w:val="000000"/>
                <w:szCs w:val="21"/>
              </w:rPr>
            </w:pPr>
            <w:proofErr w:type="spellStart"/>
            <w:r>
              <w:rPr>
                <w:rFonts w:ascii="PMingLiU-ExtB" w:eastAsia="PMingLiU-ExtB" w:hAnsi="PMingLiU-ExtB"/>
                <w:color w:val="000000"/>
                <w:szCs w:val="21"/>
              </w:rPr>
              <w:t>Yiping</w:t>
            </w:r>
            <w:proofErr w:type="spellEnd"/>
            <w:r>
              <w:rPr>
                <w:rFonts w:ascii="PMingLiU-ExtB" w:eastAsia="PMingLiU-ExtB" w:hAnsi="PMingLiU-ExtB"/>
                <w:color w:val="000000"/>
                <w:szCs w:val="21"/>
              </w:rPr>
              <w:t xml:space="preserve"> Shu</w:t>
            </w:r>
          </w:p>
          <w:p w:rsidR="00436977" w:rsidRPr="001A4888" w:rsidRDefault="00436977" w:rsidP="00436977">
            <w:pPr>
              <w:jc w:val="center"/>
              <w:rPr>
                <w:rFonts w:ascii="PMingLiU-ExtB" w:eastAsia="PMingLiU-ExtB" w:hAnsi="PMingLiU-ExtB"/>
                <w:color w:val="000000"/>
                <w:szCs w:val="21"/>
              </w:rPr>
            </w:pPr>
            <w:proofErr w:type="spellStart"/>
            <w:r>
              <w:rPr>
                <w:rFonts w:ascii="PMingLiU-ExtB" w:eastAsia="PMingLiU-ExtB" w:hAnsi="PMingLiU-ExtB"/>
                <w:color w:val="000000"/>
                <w:szCs w:val="21"/>
              </w:rPr>
              <w:t>Guoliang</w:t>
            </w:r>
            <w:proofErr w:type="spellEnd"/>
            <w:r>
              <w:rPr>
                <w:rFonts w:ascii="PMingLiU-ExtB" w:eastAsia="PMingLiU-ExtB" w:hAnsi="PMingLiU-ExtB"/>
                <w:color w:val="000000"/>
                <w:szCs w:val="21"/>
              </w:rPr>
              <w:t xml:space="preserve"> Li</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6977" w:rsidRPr="00A20F39" w:rsidRDefault="00D5370C" w:rsidP="00436977">
            <w:pPr>
              <w:jc w:val="center"/>
              <w:rPr>
                <w:rFonts w:ascii="Arial" w:hAnsi="Arial" w:cs="Arial"/>
                <w:kern w:val="0"/>
                <w:sz w:val="18"/>
                <w:szCs w:val="18"/>
              </w:rPr>
            </w:pPr>
            <w:hyperlink r:id="rId9" w:history="1">
              <w:r w:rsidR="00436977" w:rsidRPr="00A20F39">
                <w:rPr>
                  <w:rFonts w:ascii="Arial" w:hAnsi="Arial" w:cs="Arial"/>
                  <w:kern w:val="0"/>
                  <w:sz w:val="18"/>
                  <w:szCs w:val="18"/>
                </w:rPr>
                <w:t>yiping.shu@pmo.ac.cn</w:t>
              </w:r>
            </w:hyperlink>
          </w:p>
          <w:p w:rsidR="007C7FE7" w:rsidRPr="001A4888" w:rsidRDefault="00436977" w:rsidP="00436977">
            <w:pPr>
              <w:jc w:val="center"/>
              <w:rPr>
                <w:rFonts w:ascii="PMingLiU-ExtB" w:eastAsia="PMingLiU-ExtB" w:hAnsi="PMingLiU-ExtB"/>
                <w:color w:val="000000"/>
                <w:szCs w:val="21"/>
              </w:rPr>
            </w:pPr>
            <w:r>
              <w:rPr>
                <w:rFonts w:ascii="Arial" w:hAnsi="Arial" w:cs="Arial" w:hint="eastAsia"/>
                <w:kern w:val="0"/>
                <w:sz w:val="18"/>
                <w:szCs w:val="18"/>
              </w:rPr>
              <w:t>guoliang</w:t>
            </w:r>
            <w:r w:rsidRPr="004955B1">
              <w:rPr>
                <w:rFonts w:ascii="Arial" w:hAnsi="Arial" w:cs="Arial"/>
                <w:kern w:val="0"/>
                <w:sz w:val="18"/>
                <w:szCs w:val="18"/>
              </w:rPr>
              <w:t>@pmo.ac.cn</w:t>
            </w:r>
          </w:p>
        </w:tc>
      </w:tr>
    </w:tbl>
    <w:p w:rsidR="007C7FE7" w:rsidRDefault="007C7FE7">
      <w:pPr>
        <w:pStyle w:val="a3"/>
        <w:widowControl/>
        <w:rPr>
          <w:b/>
          <w:bCs/>
        </w:rPr>
      </w:pPr>
    </w:p>
    <w:p w:rsidR="007C7FE7" w:rsidRDefault="007C7FE7">
      <w:pPr>
        <w:rPr>
          <w:rFonts w:ascii="宋体" w:hAnsi="宋体" w:cs="宋体"/>
          <w:b/>
          <w:bCs/>
          <w:kern w:val="0"/>
          <w:sz w:val="24"/>
        </w:rPr>
        <w:sectPr w:rsidR="007C7FE7">
          <w:pgSz w:w="16838" w:h="11906" w:orient="landscape"/>
          <w:pgMar w:top="1800" w:right="1440" w:bottom="1800" w:left="1440" w:header="851" w:footer="992" w:gutter="0"/>
          <w:cols w:space="425"/>
          <w:docGrid w:type="lines" w:linePitch="312"/>
        </w:sectPr>
      </w:pPr>
    </w:p>
    <w:p w:rsidR="00DD61F9" w:rsidRPr="00A2687A" w:rsidRDefault="00DD61F9" w:rsidP="00DD61F9">
      <w:pPr>
        <w:pStyle w:val="a3"/>
        <w:widowControl/>
        <w:spacing w:beforeAutospacing="0" w:afterAutospacing="0" w:line="320" w:lineRule="exact"/>
        <w:rPr>
          <w:rFonts w:hint="eastAsia"/>
        </w:rPr>
      </w:pPr>
    </w:p>
    <w:p w:rsidR="00DD61F9" w:rsidRPr="00EF73FA" w:rsidRDefault="00DD61F9" w:rsidP="00DD61F9">
      <w:pPr>
        <w:pStyle w:val="a3"/>
        <w:widowControl/>
        <w:numPr>
          <w:ilvl w:val="0"/>
          <w:numId w:val="7"/>
        </w:numPr>
        <w:spacing w:beforeAutospacing="0" w:afterAutospacing="0" w:line="320" w:lineRule="exact"/>
        <w:rPr>
          <w:b/>
          <w:color w:val="000000" w:themeColor="text1"/>
          <w:sz w:val="21"/>
          <w:szCs w:val="21"/>
          <w:shd w:val="pct15" w:color="auto" w:fill="FFFFFF"/>
        </w:rPr>
      </w:pPr>
      <w:r w:rsidRPr="00EF73FA">
        <w:rPr>
          <w:rFonts w:hint="eastAsia"/>
          <w:b/>
          <w:color w:val="000000" w:themeColor="text1"/>
          <w:sz w:val="21"/>
          <w:szCs w:val="21"/>
          <w:shd w:val="pct15" w:color="auto" w:fill="FFFFFF"/>
        </w:rPr>
        <w:t>Application requirements</w:t>
      </w:r>
    </w:p>
    <w:p w:rsidR="00DD61F9" w:rsidRDefault="00DD61F9" w:rsidP="00DD61F9">
      <w:pPr>
        <w:pStyle w:val="a3"/>
        <w:widowControl/>
        <w:spacing w:beforeAutospacing="0" w:afterAutospacing="0" w:line="320" w:lineRule="exact"/>
        <w:ind w:firstLine="480"/>
        <w:rPr>
          <w:rFonts w:cstheme="minorHAnsi"/>
          <w:color w:val="000000" w:themeColor="text1"/>
          <w:sz w:val="21"/>
          <w:szCs w:val="21"/>
        </w:rPr>
      </w:pPr>
      <w:r w:rsidRPr="00C83E13">
        <w:rPr>
          <w:rFonts w:cstheme="minorHAnsi"/>
          <w:color w:val="000000" w:themeColor="text1"/>
          <w:sz w:val="21"/>
          <w:szCs w:val="21"/>
        </w:rPr>
        <w:t xml:space="preserve">1) Holding a </w:t>
      </w:r>
      <w:r>
        <w:rPr>
          <w:rFonts w:cstheme="minorHAnsi" w:hint="eastAsia"/>
          <w:color w:val="000000" w:themeColor="text1"/>
          <w:sz w:val="21"/>
          <w:szCs w:val="21"/>
        </w:rPr>
        <w:t>PhD degree or being a PhD candidate, and generally being under 35 years of age, otherwise extra application</w:t>
      </w:r>
      <w:r>
        <w:rPr>
          <w:rFonts w:cstheme="minorHAnsi"/>
          <w:color w:val="000000" w:themeColor="text1"/>
          <w:sz w:val="21"/>
          <w:szCs w:val="21"/>
        </w:rPr>
        <w:t xml:space="preserve"> for breaking the rule</w:t>
      </w:r>
      <w:r>
        <w:rPr>
          <w:rFonts w:cstheme="minorHAnsi" w:hint="eastAsia"/>
          <w:color w:val="000000" w:themeColor="text1"/>
          <w:sz w:val="21"/>
          <w:szCs w:val="21"/>
        </w:rPr>
        <w:t xml:space="preserve"> </w:t>
      </w:r>
      <w:r>
        <w:rPr>
          <w:rFonts w:cstheme="minorHAnsi"/>
          <w:color w:val="000000" w:themeColor="text1"/>
          <w:sz w:val="21"/>
          <w:szCs w:val="21"/>
        </w:rPr>
        <w:t>is</w:t>
      </w:r>
      <w:r>
        <w:rPr>
          <w:rFonts w:cstheme="minorHAnsi" w:hint="eastAsia"/>
          <w:color w:val="000000" w:themeColor="text1"/>
          <w:sz w:val="21"/>
          <w:szCs w:val="21"/>
        </w:rPr>
        <w:t xml:space="preserve"> necessary.</w:t>
      </w:r>
    </w:p>
    <w:p w:rsidR="00DD61F9" w:rsidRDefault="00DD61F9" w:rsidP="00DD61F9">
      <w:pPr>
        <w:pStyle w:val="a3"/>
        <w:widowControl/>
        <w:spacing w:beforeAutospacing="0" w:afterAutospacing="0" w:line="320" w:lineRule="exact"/>
        <w:ind w:firstLine="480"/>
        <w:rPr>
          <w:rFonts w:cstheme="minorHAnsi"/>
          <w:color w:val="000000" w:themeColor="text1"/>
          <w:sz w:val="21"/>
          <w:szCs w:val="21"/>
        </w:rPr>
      </w:pPr>
      <w:r>
        <w:rPr>
          <w:rFonts w:cstheme="minorHAnsi" w:hint="eastAsia"/>
          <w:color w:val="000000" w:themeColor="text1"/>
          <w:sz w:val="21"/>
          <w:szCs w:val="21"/>
        </w:rPr>
        <w:t>2) Being excellent in both character and learning, being good health and having good team spirit.</w:t>
      </w:r>
    </w:p>
    <w:p w:rsidR="00DD61F9" w:rsidRDefault="00DD61F9" w:rsidP="00DD61F9">
      <w:pPr>
        <w:pStyle w:val="a3"/>
        <w:widowControl/>
        <w:spacing w:beforeAutospacing="0" w:afterAutospacing="0" w:line="320" w:lineRule="exact"/>
        <w:ind w:firstLine="480"/>
        <w:rPr>
          <w:rFonts w:cstheme="minorHAnsi"/>
          <w:color w:val="000000" w:themeColor="text1"/>
          <w:sz w:val="21"/>
          <w:szCs w:val="21"/>
        </w:rPr>
      </w:pPr>
      <w:r>
        <w:rPr>
          <w:rFonts w:cstheme="minorHAnsi" w:hint="eastAsia"/>
          <w:color w:val="000000" w:themeColor="text1"/>
          <w:sz w:val="21"/>
          <w:szCs w:val="21"/>
        </w:rPr>
        <w:t>3) Having a</w:t>
      </w:r>
      <w:r>
        <w:rPr>
          <w:rFonts w:cstheme="minorHAnsi"/>
          <w:color w:val="000000" w:themeColor="text1"/>
          <w:sz w:val="21"/>
          <w:szCs w:val="21"/>
        </w:rPr>
        <w:t xml:space="preserve"> research</w:t>
      </w:r>
      <w:r>
        <w:rPr>
          <w:rFonts w:cstheme="minorHAnsi" w:hint="eastAsia"/>
          <w:color w:val="000000" w:themeColor="text1"/>
          <w:sz w:val="21"/>
          <w:szCs w:val="21"/>
        </w:rPr>
        <w:t xml:space="preserve"> background in the rel</w:t>
      </w:r>
      <w:r>
        <w:rPr>
          <w:rFonts w:cstheme="minorHAnsi"/>
          <w:color w:val="000000" w:themeColor="text1"/>
          <w:sz w:val="21"/>
          <w:szCs w:val="21"/>
        </w:rPr>
        <w:t>evant</w:t>
      </w:r>
      <w:r>
        <w:rPr>
          <w:rFonts w:cstheme="minorHAnsi" w:hint="eastAsia"/>
          <w:color w:val="000000" w:themeColor="text1"/>
          <w:sz w:val="21"/>
          <w:szCs w:val="21"/>
        </w:rPr>
        <w:t xml:space="preserve"> area, having the capacity to </w:t>
      </w:r>
      <w:r>
        <w:rPr>
          <w:rFonts w:cstheme="minorHAnsi"/>
          <w:color w:val="000000" w:themeColor="text1"/>
          <w:sz w:val="21"/>
          <w:szCs w:val="21"/>
        </w:rPr>
        <w:t>c</w:t>
      </w:r>
      <w:r>
        <w:rPr>
          <w:rFonts w:cstheme="minorHAnsi" w:hint="eastAsia"/>
          <w:color w:val="000000" w:themeColor="text1"/>
          <w:sz w:val="21"/>
          <w:szCs w:val="21"/>
        </w:rPr>
        <w:t>onduct independent research, having strong research and innovation abilities, and good expression and communication skills.</w:t>
      </w:r>
    </w:p>
    <w:p w:rsidR="00DD61F9" w:rsidRPr="00C83E13" w:rsidRDefault="00DD61F9" w:rsidP="00DD61F9">
      <w:pPr>
        <w:pStyle w:val="a3"/>
        <w:widowControl/>
        <w:spacing w:beforeAutospacing="0" w:afterAutospacing="0" w:line="320" w:lineRule="exact"/>
        <w:ind w:firstLine="480"/>
        <w:rPr>
          <w:rFonts w:cstheme="minorHAnsi"/>
          <w:color w:val="000000" w:themeColor="text1"/>
          <w:sz w:val="21"/>
          <w:szCs w:val="21"/>
        </w:rPr>
      </w:pPr>
      <w:r>
        <w:rPr>
          <w:rFonts w:cstheme="minorHAnsi" w:hint="eastAsia"/>
          <w:color w:val="000000" w:themeColor="text1"/>
          <w:sz w:val="21"/>
          <w:szCs w:val="21"/>
        </w:rPr>
        <w:t xml:space="preserve">4) PhD graduates from PMO, with degrees of University of Science and Technology of China, can apply for post-doctors normally. These graduates who would like to stay for a post-doctor research shall contact the Human Resources and Education Office of PMO. </w:t>
      </w:r>
    </w:p>
    <w:p w:rsidR="00DD61F9" w:rsidRPr="00F46A0D" w:rsidRDefault="00DD61F9" w:rsidP="00DD61F9">
      <w:pPr>
        <w:pStyle w:val="a3"/>
        <w:widowControl/>
        <w:numPr>
          <w:ilvl w:val="0"/>
          <w:numId w:val="7"/>
        </w:numPr>
        <w:spacing w:beforeAutospacing="0" w:afterAutospacing="0" w:line="320" w:lineRule="exact"/>
        <w:rPr>
          <w:b/>
          <w:color w:val="000000" w:themeColor="text1"/>
          <w:sz w:val="21"/>
          <w:szCs w:val="21"/>
          <w:highlight w:val="lightGray"/>
        </w:rPr>
      </w:pPr>
      <w:r>
        <w:rPr>
          <w:rFonts w:hint="eastAsia"/>
          <w:b/>
          <w:color w:val="000000" w:themeColor="text1"/>
          <w:sz w:val="21"/>
          <w:szCs w:val="21"/>
          <w:highlight w:val="lightGray"/>
        </w:rPr>
        <w:t>Treatments and appointment period</w:t>
      </w:r>
    </w:p>
    <w:p w:rsidR="00DD61F9" w:rsidRPr="00EF6C35" w:rsidRDefault="00DD61F9" w:rsidP="00DD61F9">
      <w:pPr>
        <w:pStyle w:val="a3"/>
        <w:widowControl/>
        <w:spacing w:beforeAutospacing="0" w:afterAutospacing="0" w:line="320" w:lineRule="exact"/>
        <w:ind w:firstLineChars="200" w:firstLine="420"/>
        <w:rPr>
          <w:color w:val="000000" w:themeColor="text1"/>
          <w:sz w:val="21"/>
          <w:szCs w:val="21"/>
        </w:rPr>
      </w:pPr>
      <w:r>
        <w:rPr>
          <w:rFonts w:hint="eastAsia"/>
          <w:color w:val="000000" w:themeColor="text1"/>
          <w:sz w:val="21"/>
          <w:szCs w:val="21"/>
        </w:rPr>
        <w:t xml:space="preserve">Post-doctors are integrated into the management of </w:t>
      </w:r>
      <w:r>
        <w:rPr>
          <w:color w:val="000000" w:themeColor="text1"/>
          <w:sz w:val="21"/>
          <w:szCs w:val="21"/>
        </w:rPr>
        <w:t>S</w:t>
      </w:r>
      <w:r>
        <w:rPr>
          <w:rFonts w:hint="eastAsia"/>
          <w:color w:val="000000" w:themeColor="text1"/>
          <w:sz w:val="21"/>
          <w:szCs w:val="21"/>
        </w:rPr>
        <w:t xml:space="preserve">pecial </w:t>
      </w:r>
      <w:r>
        <w:rPr>
          <w:color w:val="000000" w:themeColor="text1"/>
          <w:sz w:val="21"/>
          <w:szCs w:val="21"/>
        </w:rPr>
        <w:t>R</w:t>
      </w:r>
      <w:r>
        <w:rPr>
          <w:rFonts w:hint="eastAsia"/>
          <w:color w:val="000000" w:themeColor="text1"/>
          <w:sz w:val="21"/>
          <w:szCs w:val="21"/>
        </w:rPr>
        <w:t xml:space="preserve">esearch </w:t>
      </w:r>
      <w:r>
        <w:rPr>
          <w:color w:val="000000" w:themeColor="text1"/>
          <w:sz w:val="21"/>
          <w:szCs w:val="21"/>
        </w:rPr>
        <w:t>A</w:t>
      </w:r>
      <w:r>
        <w:rPr>
          <w:rFonts w:hint="eastAsia"/>
          <w:color w:val="000000" w:themeColor="text1"/>
          <w:sz w:val="21"/>
          <w:szCs w:val="21"/>
        </w:rPr>
        <w:t>ssistants, and the contract periods depend on the duration of post-doctor positions. Evaluations for post-doctors are carried out in accordance with the relevant state policies.</w:t>
      </w:r>
    </w:p>
    <w:p w:rsidR="00DD61F9" w:rsidRPr="00F46A0D" w:rsidRDefault="00DD61F9" w:rsidP="00DD61F9">
      <w:pPr>
        <w:pStyle w:val="a3"/>
        <w:widowControl/>
        <w:numPr>
          <w:ilvl w:val="0"/>
          <w:numId w:val="7"/>
        </w:numPr>
        <w:spacing w:beforeAutospacing="0" w:afterAutospacing="0" w:line="320" w:lineRule="exact"/>
        <w:rPr>
          <w:b/>
          <w:color w:val="000000" w:themeColor="text1"/>
          <w:sz w:val="21"/>
          <w:szCs w:val="21"/>
          <w:highlight w:val="lightGray"/>
        </w:rPr>
      </w:pPr>
      <w:r>
        <w:rPr>
          <w:rFonts w:hint="eastAsia"/>
          <w:b/>
          <w:color w:val="000000" w:themeColor="text1"/>
          <w:sz w:val="21"/>
          <w:szCs w:val="21"/>
          <w:highlight w:val="lightGray"/>
        </w:rPr>
        <w:t>Project support</w:t>
      </w:r>
    </w:p>
    <w:p w:rsidR="00DD61F9" w:rsidRDefault="00DD61F9" w:rsidP="00DD61F9">
      <w:pPr>
        <w:pStyle w:val="a3"/>
        <w:widowControl/>
        <w:spacing w:beforeAutospacing="0" w:afterAutospacing="0" w:line="320" w:lineRule="exact"/>
        <w:ind w:firstLineChars="200" w:firstLine="420"/>
        <w:rPr>
          <w:color w:val="000000" w:themeColor="text1"/>
          <w:sz w:val="21"/>
          <w:szCs w:val="21"/>
        </w:rPr>
      </w:pPr>
      <w:r>
        <w:rPr>
          <w:rFonts w:hint="eastAsia"/>
          <w:color w:val="000000" w:themeColor="text1"/>
          <w:sz w:val="21"/>
          <w:szCs w:val="21"/>
        </w:rPr>
        <w:t>1) Post-doctors can apply for Special Research Assistant of CAS, once selected, CAS and PMO will offer 800,000 RMB funds (CAS 600,000 + PMO 200,000) for 2 years. Post-doctors who are granted Special Awards of the President of CAS, International Postdoctoral Exchange Fellowship Program (Talent-Introduction Program), or Postdoctoral Innovative Talent Support Program are directly included in the scope of Special Research Assistant of CAS without filling the funding quota.</w:t>
      </w:r>
    </w:p>
    <w:p w:rsidR="00DD61F9" w:rsidRDefault="00DD61F9" w:rsidP="00DD61F9">
      <w:pPr>
        <w:pStyle w:val="a3"/>
        <w:widowControl/>
        <w:spacing w:beforeAutospacing="0" w:afterAutospacing="0" w:line="320" w:lineRule="exact"/>
        <w:ind w:firstLineChars="200" w:firstLine="420"/>
        <w:rPr>
          <w:color w:val="000000" w:themeColor="text1"/>
          <w:sz w:val="21"/>
          <w:szCs w:val="21"/>
        </w:rPr>
      </w:pPr>
      <w:r>
        <w:rPr>
          <w:rFonts w:hint="eastAsia"/>
          <w:color w:val="000000" w:themeColor="text1"/>
          <w:sz w:val="21"/>
          <w:szCs w:val="21"/>
        </w:rPr>
        <w:t xml:space="preserve">2) Post-doctors are encouraged to apply for </w:t>
      </w:r>
      <w:r w:rsidRPr="00C83E13">
        <w:rPr>
          <w:color w:val="000000" w:themeColor="text1"/>
          <w:sz w:val="21"/>
          <w:szCs w:val="21"/>
        </w:rPr>
        <w:t>Jiangsu Province</w:t>
      </w:r>
      <w:r>
        <w:rPr>
          <w:color w:val="000000" w:themeColor="text1"/>
          <w:sz w:val="21"/>
          <w:szCs w:val="21"/>
        </w:rPr>
        <w:t xml:space="preserve"> Excellent Postdoctoral Program</w:t>
      </w:r>
      <w:r>
        <w:rPr>
          <w:rFonts w:hint="eastAsia"/>
          <w:color w:val="000000" w:themeColor="text1"/>
          <w:sz w:val="21"/>
          <w:szCs w:val="21"/>
        </w:rPr>
        <w:t>, and</w:t>
      </w:r>
      <w:r>
        <w:rPr>
          <w:color w:val="000000" w:themeColor="text1"/>
          <w:sz w:val="21"/>
          <w:szCs w:val="21"/>
        </w:rPr>
        <w:t xml:space="preserve"> the</w:t>
      </w:r>
      <w:r>
        <w:rPr>
          <w:rFonts w:hint="eastAsia"/>
          <w:color w:val="000000" w:themeColor="text1"/>
          <w:sz w:val="21"/>
          <w:szCs w:val="21"/>
        </w:rPr>
        <w:t xml:space="preserve"> selected post-doctors are funded 300,000 RMB in 2 years, which will not affect salaries offered by the institutions.</w:t>
      </w:r>
    </w:p>
    <w:p w:rsidR="00DD61F9" w:rsidRPr="00674D6A" w:rsidRDefault="00DD61F9" w:rsidP="00DD61F9">
      <w:pPr>
        <w:pStyle w:val="a3"/>
        <w:widowControl/>
        <w:spacing w:beforeAutospacing="0" w:afterAutospacing="0" w:line="320" w:lineRule="exact"/>
        <w:ind w:firstLineChars="200" w:firstLine="420"/>
        <w:rPr>
          <w:color w:val="000000" w:themeColor="text1"/>
          <w:sz w:val="21"/>
          <w:szCs w:val="21"/>
        </w:rPr>
      </w:pPr>
      <w:r>
        <w:rPr>
          <w:rFonts w:hint="eastAsia"/>
          <w:color w:val="000000" w:themeColor="text1"/>
          <w:sz w:val="21"/>
          <w:szCs w:val="21"/>
        </w:rPr>
        <w:t xml:space="preserve">3) Post-doctors are encouraged to apply for postdoctoral international exchange programs and scientific </w:t>
      </w:r>
      <w:proofErr w:type="spellStart"/>
      <w:r>
        <w:rPr>
          <w:rFonts w:hint="eastAsia"/>
          <w:color w:val="000000" w:themeColor="text1"/>
          <w:sz w:val="21"/>
          <w:szCs w:val="21"/>
        </w:rPr>
        <w:t>fundings</w:t>
      </w:r>
      <w:proofErr w:type="spellEnd"/>
      <w:r>
        <w:rPr>
          <w:rFonts w:hint="eastAsia"/>
          <w:color w:val="000000" w:themeColor="text1"/>
          <w:sz w:val="21"/>
          <w:szCs w:val="21"/>
        </w:rPr>
        <w:t xml:space="preserve"> (</w:t>
      </w:r>
      <w:r w:rsidRPr="00701D77">
        <w:rPr>
          <w:color w:val="000000" w:themeColor="text1"/>
          <w:sz w:val="21"/>
          <w:szCs w:val="21"/>
        </w:rPr>
        <w:t>Postdoctoral Innovative Talent Support Program</w:t>
      </w:r>
      <w:r>
        <w:rPr>
          <w:rFonts w:hint="eastAsia"/>
          <w:color w:val="000000" w:themeColor="text1"/>
          <w:sz w:val="21"/>
          <w:szCs w:val="21"/>
        </w:rPr>
        <w:t>, Special Funding, Postdoctoral Grants, and so on), and the National Natural Science Foundation of China, etc. Outstanding foreign young scholars can also apply for CAS PIFI for Postdoctoral Researchers.</w:t>
      </w:r>
    </w:p>
    <w:p w:rsidR="00DD61F9" w:rsidRDefault="00DD61F9" w:rsidP="00DD61F9">
      <w:pPr>
        <w:pStyle w:val="a3"/>
        <w:widowControl/>
        <w:numPr>
          <w:ilvl w:val="0"/>
          <w:numId w:val="7"/>
        </w:numPr>
        <w:spacing w:beforeAutospacing="0" w:afterAutospacing="0" w:line="320" w:lineRule="exact"/>
        <w:rPr>
          <w:color w:val="000000" w:themeColor="text1"/>
          <w:sz w:val="21"/>
          <w:szCs w:val="21"/>
        </w:rPr>
      </w:pPr>
      <w:r>
        <w:rPr>
          <w:b/>
          <w:color w:val="000000" w:themeColor="text1"/>
          <w:sz w:val="21"/>
          <w:szCs w:val="21"/>
          <w:highlight w:val="lightGray"/>
        </w:rPr>
        <w:t>Future g</w:t>
      </w:r>
      <w:r w:rsidRPr="00CD1F02">
        <w:rPr>
          <w:rFonts w:hint="eastAsia"/>
          <w:b/>
          <w:color w:val="000000" w:themeColor="text1"/>
          <w:sz w:val="21"/>
          <w:szCs w:val="21"/>
          <w:highlight w:val="lightGray"/>
        </w:rPr>
        <w:t>rowth opportunit</w:t>
      </w:r>
      <w:r w:rsidRPr="00CD1F02">
        <w:rPr>
          <w:b/>
          <w:color w:val="000000" w:themeColor="text1"/>
          <w:sz w:val="21"/>
          <w:szCs w:val="21"/>
          <w:highlight w:val="lightGray"/>
        </w:rPr>
        <w:t>y</w:t>
      </w:r>
    </w:p>
    <w:p w:rsidR="00DD61F9" w:rsidRDefault="00DD61F9" w:rsidP="00DD61F9">
      <w:pPr>
        <w:pStyle w:val="a3"/>
        <w:widowControl/>
        <w:spacing w:beforeAutospacing="0" w:afterAutospacing="0" w:line="320" w:lineRule="exact"/>
        <w:ind w:firstLineChars="250" w:firstLine="525"/>
        <w:rPr>
          <w:color w:val="000000" w:themeColor="text1"/>
          <w:sz w:val="21"/>
          <w:szCs w:val="21"/>
        </w:rPr>
      </w:pPr>
      <w:r>
        <w:rPr>
          <w:rFonts w:hint="eastAsia"/>
          <w:color w:val="000000" w:themeColor="text1"/>
          <w:sz w:val="21"/>
          <w:szCs w:val="21"/>
        </w:rPr>
        <w:t xml:space="preserve">1) Post-doctors under the management of </w:t>
      </w:r>
      <w:r>
        <w:rPr>
          <w:color w:val="000000" w:themeColor="text1"/>
          <w:sz w:val="21"/>
          <w:szCs w:val="21"/>
        </w:rPr>
        <w:t>S</w:t>
      </w:r>
      <w:r>
        <w:rPr>
          <w:rFonts w:hint="eastAsia"/>
          <w:color w:val="000000" w:themeColor="text1"/>
          <w:sz w:val="21"/>
          <w:szCs w:val="21"/>
        </w:rPr>
        <w:t xml:space="preserve">pecial </w:t>
      </w:r>
      <w:r>
        <w:rPr>
          <w:color w:val="000000" w:themeColor="text1"/>
          <w:sz w:val="21"/>
          <w:szCs w:val="21"/>
        </w:rPr>
        <w:t>R</w:t>
      </w:r>
      <w:r>
        <w:rPr>
          <w:rFonts w:hint="eastAsia"/>
          <w:color w:val="000000" w:themeColor="text1"/>
          <w:sz w:val="21"/>
          <w:szCs w:val="21"/>
        </w:rPr>
        <w:t xml:space="preserve">esearch </w:t>
      </w:r>
      <w:r>
        <w:rPr>
          <w:color w:val="000000" w:themeColor="text1"/>
          <w:sz w:val="21"/>
          <w:szCs w:val="21"/>
        </w:rPr>
        <w:t>A</w:t>
      </w:r>
      <w:r>
        <w:rPr>
          <w:rFonts w:hint="eastAsia"/>
          <w:color w:val="000000" w:themeColor="text1"/>
          <w:sz w:val="21"/>
          <w:szCs w:val="21"/>
        </w:rPr>
        <w:t>ssistants can apply for PMO relevant jobs if they meet the application conditions for associate professors or above. Post-doctors who meet the requirements of CAS talent programs can apply for corresponding ones in accordance with the CAS and PMO relevant policies. Post-doctors can apply for CAS Funded Overseas Study Program (Special Research Assistant Program).</w:t>
      </w:r>
    </w:p>
    <w:p w:rsidR="00DD61F9" w:rsidRDefault="00DD61F9" w:rsidP="00DD61F9">
      <w:pPr>
        <w:pStyle w:val="a3"/>
        <w:widowControl/>
        <w:spacing w:beforeAutospacing="0" w:afterAutospacing="0" w:line="320" w:lineRule="exact"/>
        <w:ind w:firstLineChars="250" w:firstLine="525"/>
        <w:rPr>
          <w:color w:val="000000" w:themeColor="text1"/>
          <w:sz w:val="21"/>
          <w:szCs w:val="21"/>
        </w:rPr>
      </w:pPr>
      <w:r>
        <w:rPr>
          <w:rFonts w:hint="eastAsia"/>
          <w:color w:val="000000" w:themeColor="text1"/>
          <w:sz w:val="21"/>
          <w:szCs w:val="21"/>
        </w:rPr>
        <w:t xml:space="preserve">2) The post-doctors granted </w:t>
      </w:r>
      <w:r w:rsidRPr="00C83E13">
        <w:rPr>
          <w:color w:val="000000" w:themeColor="text1"/>
          <w:sz w:val="21"/>
          <w:szCs w:val="21"/>
        </w:rPr>
        <w:t>Jiangsu Province</w:t>
      </w:r>
      <w:r>
        <w:rPr>
          <w:color w:val="000000" w:themeColor="text1"/>
          <w:sz w:val="21"/>
          <w:szCs w:val="21"/>
        </w:rPr>
        <w:t xml:space="preserve"> Excellent Postdoctoral Program</w:t>
      </w:r>
      <w:r>
        <w:rPr>
          <w:rFonts w:hint="eastAsia"/>
          <w:color w:val="000000" w:themeColor="text1"/>
          <w:sz w:val="21"/>
          <w:szCs w:val="21"/>
        </w:rPr>
        <w:t xml:space="preserve"> will be included in 333 High-Level Talent Training Project (Level-3) if they complete their post-doctor works and find jobs in Jiangsu. </w:t>
      </w:r>
    </w:p>
    <w:p w:rsidR="00DD61F9" w:rsidRPr="00F46A0D" w:rsidRDefault="00DD61F9" w:rsidP="00DD61F9">
      <w:pPr>
        <w:pStyle w:val="a3"/>
        <w:widowControl/>
        <w:numPr>
          <w:ilvl w:val="0"/>
          <w:numId w:val="7"/>
        </w:numPr>
        <w:spacing w:beforeAutospacing="0" w:afterAutospacing="0" w:line="320" w:lineRule="exact"/>
        <w:rPr>
          <w:b/>
          <w:color w:val="000000" w:themeColor="text1"/>
          <w:sz w:val="21"/>
          <w:szCs w:val="21"/>
          <w:highlight w:val="lightGray"/>
        </w:rPr>
      </w:pPr>
      <w:r>
        <w:rPr>
          <w:rFonts w:hint="eastAsia"/>
          <w:b/>
          <w:color w:val="000000" w:themeColor="text1"/>
          <w:sz w:val="21"/>
          <w:szCs w:val="21"/>
          <w:highlight w:val="lightGray"/>
        </w:rPr>
        <w:t>How to apply</w:t>
      </w:r>
    </w:p>
    <w:p w:rsidR="00DD61F9" w:rsidRPr="00CD1F02" w:rsidRDefault="00DD61F9" w:rsidP="00DD61F9">
      <w:pPr>
        <w:pStyle w:val="a3"/>
        <w:widowControl/>
        <w:spacing w:beforeAutospacing="0" w:afterAutospacing="0" w:line="320" w:lineRule="exact"/>
        <w:rPr>
          <w:rFonts w:cstheme="minorHAnsi"/>
          <w:sz w:val="21"/>
          <w:szCs w:val="21"/>
        </w:rPr>
      </w:pPr>
      <w:r w:rsidRPr="008D37F0">
        <w:rPr>
          <w:rFonts w:ascii="宋体" w:hAnsi="宋体" w:cs="宋体" w:hint="eastAsia"/>
          <w:sz w:val="21"/>
          <w:szCs w:val="21"/>
        </w:rPr>
        <w:t xml:space="preserve">   </w:t>
      </w:r>
      <w:r w:rsidRPr="00CD1F02">
        <w:rPr>
          <w:rFonts w:cstheme="minorHAnsi" w:hint="eastAsia"/>
          <w:sz w:val="21"/>
          <w:szCs w:val="21"/>
        </w:rPr>
        <w:t xml:space="preserve">1) Interested applicants shall send the following electric materials entitled </w:t>
      </w:r>
      <w:r w:rsidRPr="00CD1F02">
        <w:rPr>
          <w:rFonts w:cstheme="minorHAnsi"/>
          <w:sz w:val="21"/>
          <w:szCs w:val="21"/>
        </w:rPr>
        <w:t>“</w:t>
      </w:r>
      <w:r w:rsidRPr="00CD1F02">
        <w:rPr>
          <w:rFonts w:cstheme="minorHAnsi" w:hint="eastAsia"/>
          <w:sz w:val="21"/>
          <w:szCs w:val="21"/>
        </w:rPr>
        <w:t xml:space="preserve">Applicant name </w:t>
      </w:r>
      <w:r w:rsidRPr="00CD1F02">
        <w:rPr>
          <w:rFonts w:cstheme="minorHAnsi"/>
          <w:sz w:val="21"/>
          <w:szCs w:val="21"/>
        </w:rPr>
        <w:t>–</w:t>
      </w:r>
      <w:r w:rsidRPr="00CD1F02">
        <w:rPr>
          <w:rFonts w:cstheme="minorHAnsi" w:hint="eastAsia"/>
          <w:sz w:val="21"/>
          <w:szCs w:val="21"/>
        </w:rPr>
        <w:t xml:space="preserve"> Apply for postdoctoral position </w:t>
      </w:r>
      <w:r w:rsidRPr="00CD1F02">
        <w:rPr>
          <w:rFonts w:cstheme="minorHAnsi"/>
          <w:sz w:val="21"/>
          <w:szCs w:val="21"/>
        </w:rPr>
        <w:t>–</w:t>
      </w:r>
      <w:r w:rsidRPr="00CD1F02">
        <w:rPr>
          <w:rFonts w:cstheme="minorHAnsi" w:hint="eastAsia"/>
          <w:sz w:val="21"/>
          <w:szCs w:val="21"/>
        </w:rPr>
        <w:t xml:space="preserve"> Co-advisor name</w:t>
      </w:r>
      <w:r w:rsidRPr="00CD1F02">
        <w:rPr>
          <w:rFonts w:cstheme="minorHAnsi"/>
          <w:sz w:val="21"/>
          <w:szCs w:val="21"/>
        </w:rPr>
        <w:t>”</w:t>
      </w:r>
      <w:r w:rsidRPr="00CD1F02">
        <w:rPr>
          <w:rFonts w:cstheme="minorHAnsi" w:hint="eastAsia"/>
          <w:sz w:val="21"/>
          <w:szCs w:val="21"/>
        </w:rPr>
        <w:t xml:space="preserve"> to </w:t>
      </w:r>
      <w:hyperlink r:id="rId10" w:history="1">
        <w:r w:rsidRPr="001F3226">
          <w:rPr>
            <w:rStyle w:val="a5"/>
          </w:rPr>
          <w:t>duqs</w:t>
        </w:r>
        <w:r w:rsidRPr="001F3226">
          <w:rPr>
            <w:rStyle w:val="a5"/>
            <w:rFonts w:cstheme="minorHAnsi" w:hint="eastAsia"/>
            <w:sz w:val="21"/>
            <w:szCs w:val="21"/>
          </w:rPr>
          <w:t>@pmo.ac.cn</w:t>
        </w:r>
      </w:hyperlink>
      <w:r w:rsidRPr="00CD1F02">
        <w:rPr>
          <w:rFonts w:cstheme="minorHAnsi" w:hint="eastAsia"/>
          <w:sz w:val="21"/>
          <w:szCs w:val="21"/>
        </w:rPr>
        <w:t>, with a copy to their co-advisors as well. Required application documents include:</w:t>
      </w:r>
    </w:p>
    <w:p w:rsidR="00DD61F9" w:rsidRDefault="00DD61F9" w:rsidP="00DD61F9">
      <w:pPr>
        <w:widowControl/>
        <w:spacing w:line="320" w:lineRule="exact"/>
        <w:ind w:firstLine="420"/>
        <w:jc w:val="left"/>
        <w:rPr>
          <w:rFonts w:cstheme="minorHAnsi"/>
          <w:kern w:val="0"/>
          <w:szCs w:val="21"/>
        </w:rPr>
      </w:pPr>
      <w:r>
        <w:rPr>
          <w:rFonts w:asciiTheme="minorEastAsia" w:hAnsiTheme="minorEastAsia" w:cstheme="minorHAnsi" w:hint="eastAsia"/>
          <w:kern w:val="0"/>
          <w:szCs w:val="21"/>
        </w:rPr>
        <w:lastRenderedPageBreak/>
        <w:t>①</w:t>
      </w:r>
      <w:r>
        <w:rPr>
          <w:rFonts w:cstheme="minorHAnsi" w:hint="eastAsia"/>
          <w:kern w:val="0"/>
          <w:szCs w:val="21"/>
        </w:rPr>
        <w:t xml:space="preserve"> Fill in the </w:t>
      </w:r>
      <w:r>
        <w:rPr>
          <w:rFonts w:cstheme="minorHAnsi"/>
          <w:kern w:val="0"/>
          <w:szCs w:val="21"/>
        </w:rPr>
        <w:t>“</w:t>
      </w:r>
      <w:r w:rsidRPr="000C69C9">
        <w:rPr>
          <w:rFonts w:cstheme="minorHAnsi"/>
          <w:kern w:val="0"/>
          <w:szCs w:val="21"/>
        </w:rPr>
        <w:t>Purple Mountain Astronomical Observatory Application Form for Postdoctoral Position</w:t>
      </w:r>
      <w:r>
        <w:rPr>
          <w:rFonts w:cstheme="minorHAnsi"/>
          <w:kern w:val="0"/>
          <w:szCs w:val="21"/>
        </w:rPr>
        <w:t>”</w:t>
      </w:r>
      <w:r>
        <w:rPr>
          <w:rFonts w:cstheme="minorHAnsi" w:hint="eastAsia"/>
          <w:kern w:val="0"/>
          <w:szCs w:val="21"/>
        </w:rPr>
        <w:t>;</w:t>
      </w:r>
    </w:p>
    <w:p w:rsidR="00DD61F9" w:rsidRDefault="00DD61F9" w:rsidP="00DD61F9">
      <w:pPr>
        <w:widowControl/>
        <w:spacing w:line="320" w:lineRule="exact"/>
        <w:ind w:firstLine="420"/>
        <w:jc w:val="left"/>
        <w:rPr>
          <w:rFonts w:cstheme="minorHAnsi"/>
          <w:szCs w:val="21"/>
        </w:rPr>
      </w:pPr>
      <w:r w:rsidRPr="008D37F0">
        <w:rPr>
          <w:rFonts w:ascii="宋体" w:hAnsi="宋体" w:cs="宋体"/>
          <w:szCs w:val="21"/>
        </w:rPr>
        <w:t>②</w:t>
      </w:r>
      <w:r>
        <w:rPr>
          <w:rFonts w:ascii="宋体" w:hAnsi="宋体" w:cs="宋体" w:hint="eastAsia"/>
          <w:szCs w:val="21"/>
        </w:rPr>
        <w:t xml:space="preserve"> </w:t>
      </w:r>
      <w:r w:rsidRPr="000C69C9">
        <w:rPr>
          <w:rFonts w:cstheme="minorHAnsi"/>
          <w:szCs w:val="21"/>
        </w:rPr>
        <w:t xml:space="preserve">A research plan </w:t>
      </w:r>
      <w:r>
        <w:rPr>
          <w:rFonts w:cstheme="minorHAnsi" w:hint="eastAsia"/>
          <w:szCs w:val="21"/>
        </w:rPr>
        <w:t>for post-doctoral period;</w:t>
      </w:r>
    </w:p>
    <w:p w:rsidR="00DD61F9" w:rsidRDefault="00DD61F9" w:rsidP="00DD61F9">
      <w:pPr>
        <w:widowControl/>
        <w:spacing w:line="320" w:lineRule="exact"/>
        <w:ind w:firstLine="420"/>
        <w:jc w:val="left"/>
        <w:rPr>
          <w:rFonts w:cstheme="minorHAnsi"/>
          <w:kern w:val="0"/>
          <w:szCs w:val="21"/>
        </w:rPr>
      </w:pPr>
      <w:r w:rsidRPr="008D37F0">
        <w:rPr>
          <w:rFonts w:ascii="宋体" w:hAnsi="宋体" w:cs="宋体"/>
          <w:kern w:val="0"/>
          <w:szCs w:val="21"/>
        </w:rPr>
        <w:t>③</w:t>
      </w:r>
      <w:r>
        <w:rPr>
          <w:rFonts w:ascii="宋体" w:hAnsi="宋体" w:cs="宋体" w:hint="eastAsia"/>
          <w:kern w:val="0"/>
          <w:szCs w:val="21"/>
        </w:rPr>
        <w:t xml:space="preserve"> </w:t>
      </w:r>
      <w:r>
        <w:rPr>
          <w:rFonts w:cstheme="minorHAnsi" w:hint="eastAsia"/>
          <w:kern w:val="0"/>
          <w:szCs w:val="21"/>
        </w:rPr>
        <w:t>Other documents that represent the abilities and academic aptitudes of the applicants.</w:t>
      </w:r>
    </w:p>
    <w:p w:rsidR="00DD61F9" w:rsidRPr="000C69C9" w:rsidRDefault="00DD61F9" w:rsidP="00DD61F9">
      <w:pPr>
        <w:widowControl/>
        <w:spacing w:line="320" w:lineRule="exact"/>
        <w:ind w:firstLine="420"/>
        <w:jc w:val="left"/>
        <w:rPr>
          <w:rFonts w:cstheme="minorHAnsi"/>
          <w:kern w:val="0"/>
          <w:szCs w:val="21"/>
        </w:rPr>
      </w:pPr>
      <w:r>
        <w:rPr>
          <w:rFonts w:cstheme="minorHAnsi" w:hint="eastAsia"/>
          <w:kern w:val="0"/>
          <w:szCs w:val="21"/>
        </w:rPr>
        <w:t>2) Recruitment throughout the year.</w:t>
      </w:r>
    </w:p>
    <w:p w:rsidR="00DD61F9" w:rsidRPr="008D37F0" w:rsidRDefault="00DD61F9" w:rsidP="00DD61F9">
      <w:pPr>
        <w:widowControl/>
        <w:spacing w:line="320" w:lineRule="exact"/>
        <w:jc w:val="left"/>
        <w:rPr>
          <w:rFonts w:ascii="宋体" w:hAnsi="宋体" w:cs="宋体"/>
          <w:kern w:val="0"/>
          <w:szCs w:val="21"/>
        </w:rPr>
      </w:pPr>
      <w:r w:rsidRPr="008D37F0">
        <w:rPr>
          <w:rFonts w:ascii="宋体" w:hAnsi="宋体" w:cs="宋体"/>
          <w:kern w:val="0"/>
          <w:szCs w:val="21"/>
        </w:rPr>
        <w:t xml:space="preserve">　　  </w:t>
      </w:r>
    </w:p>
    <w:p w:rsidR="00DD61F9" w:rsidRPr="00CD1F02" w:rsidRDefault="00DD61F9" w:rsidP="00DD61F9">
      <w:pPr>
        <w:pStyle w:val="a3"/>
        <w:widowControl/>
        <w:spacing w:beforeAutospacing="0" w:afterAutospacing="0" w:line="320" w:lineRule="exact"/>
        <w:rPr>
          <w:b/>
          <w:color w:val="000000" w:themeColor="text1"/>
          <w:sz w:val="21"/>
          <w:szCs w:val="21"/>
          <w:highlight w:val="lightGray"/>
        </w:rPr>
      </w:pPr>
      <w:r w:rsidRPr="00CD1F02">
        <w:rPr>
          <w:rFonts w:hint="eastAsia"/>
          <w:b/>
          <w:color w:val="000000" w:themeColor="text1"/>
          <w:sz w:val="21"/>
          <w:szCs w:val="21"/>
          <w:highlight w:val="lightGray"/>
        </w:rPr>
        <w:t>Contact info</w:t>
      </w:r>
      <w:r w:rsidRPr="00CD1F02">
        <w:rPr>
          <w:b/>
          <w:color w:val="000000" w:themeColor="text1"/>
          <w:sz w:val="21"/>
          <w:szCs w:val="21"/>
          <w:highlight w:val="lightGray"/>
        </w:rPr>
        <w:t>r</w:t>
      </w:r>
      <w:r w:rsidRPr="00CD1F02">
        <w:rPr>
          <w:rFonts w:hint="eastAsia"/>
          <w:b/>
          <w:color w:val="000000" w:themeColor="text1"/>
          <w:sz w:val="21"/>
          <w:szCs w:val="21"/>
          <w:highlight w:val="lightGray"/>
        </w:rPr>
        <w:t>mation</w:t>
      </w:r>
    </w:p>
    <w:p w:rsidR="00DD61F9" w:rsidRDefault="00DD61F9" w:rsidP="00DD61F9">
      <w:pPr>
        <w:pStyle w:val="a3"/>
        <w:widowControl/>
        <w:spacing w:beforeAutospacing="0" w:afterAutospacing="0" w:line="320" w:lineRule="exact"/>
        <w:ind w:firstLine="420"/>
        <w:rPr>
          <w:sz w:val="21"/>
          <w:szCs w:val="21"/>
        </w:rPr>
      </w:pPr>
      <w:r>
        <w:rPr>
          <w:rFonts w:hint="eastAsia"/>
          <w:sz w:val="21"/>
          <w:szCs w:val="21"/>
        </w:rPr>
        <w:t>M</w:t>
      </w:r>
      <w:r>
        <w:rPr>
          <w:sz w:val="21"/>
          <w:szCs w:val="21"/>
        </w:rPr>
        <w:t>r</w:t>
      </w:r>
      <w:r>
        <w:rPr>
          <w:rFonts w:hint="eastAsia"/>
          <w:sz w:val="21"/>
          <w:szCs w:val="21"/>
        </w:rPr>
        <w:t xml:space="preserve">. </w:t>
      </w:r>
      <w:proofErr w:type="spellStart"/>
      <w:r>
        <w:rPr>
          <w:sz w:val="21"/>
          <w:szCs w:val="21"/>
        </w:rPr>
        <w:t>Qiusheng</w:t>
      </w:r>
      <w:proofErr w:type="spellEnd"/>
      <w:r>
        <w:rPr>
          <w:rFonts w:hint="eastAsia"/>
          <w:sz w:val="21"/>
          <w:szCs w:val="21"/>
        </w:rPr>
        <w:t xml:space="preserve"> </w:t>
      </w:r>
      <w:r>
        <w:rPr>
          <w:sz w:val="21"/>
          <w:szCs w:val="21"/>
        </w:rPr>
        <w:t>Du</w:t>
      </w:r>
    </w:p>
    <w:p w:rsidR="00DD61F9" w:rsidRDefault="00DD61F9" w:rsidP="00DD61F9">
      <w:pPr>
        <w:pStyle w:val="a3"/>
        <w:widowControl/>
        <w:spacing w:beforeAutospacing="0" w:afterAutospacing="0" w:line="320" w:lineRule="exact"/>
        <w:ind w:firstLine="420"/>
        <w:rPr>
          <w:sz w:val="21"/>
          <w:szCs w:val="21"/>
        </w:rPr>
      </w:pPr>
      <w:r>
        <w:rPr>
          <w:rFonts w:hint="eastAsia"/>
          <w:sz w:val="21"/>
          <w:szCs w:val="21"/>
        </w:rPr>
        <w:t xml:space="preserve">Email: </w:t>
      </w:r>
      <w:hyperlink r:id="rId11" w:history="1">
        <w:r w:rsidRPr="001F3226">
          <w:rPr>
            <w:rStyle w:val="a5"/>
            <w:sz w:val="21"/>
            <w:szCs w:val="21"/>
          </w:rPr>
          <w:t>duqs</w:t>
        </w:r>
        <w:r w:rsidRPr="001F3226">
          <w:rPr>
            <w:rStyle w:val="a5"/>
            <w:rFonts w:hint="eastAsia"/>
            <w:sz w:val="21"/>
            <w:szCs w:val="21"/>
          </w:rPr>
          <w:t>@pmo.ac.cn</w:t>
        </w:r>
      </w:hyperlink>
    </w:p>
    <w:p w:rsidR="00DD61F9" w:rsidRDefault="00DD61F9" w:rsidP="00DD61F9">
      <w:pPr>
        <w:pStyle w:val="a3"/>
        <w:widowControl/>
        <w:spacing w:beforeAutospacing="0" w:afterAutospacing="0" w:line="320" w:lineRule="exact"/>
        <w:ind w:firstLine="420"/>
        <w:rPr>
          <w:sz w:val="21"/>
          <w:szCs w:val="21"/>
        </w:rPr>
      </w:pPr>
      <w:r>
        <w:rPr>
          <w:rFonts w:hint="eastAsia"/>
          <w:sz w:val="21"/>
          <w:szCs w:val="21"/>
        </w:rPr>
        <w:t>Mail Address: Human Re</w:t>
      </w:r>
      <w:r>
        <w:rPr>
          <w:sz w:val="21"/>
          <w:szCs w:val="21"/>
        </w:rPr>
        <w:t>s</w:t>
      </w:r>
      <w:r>
        <w:rPr>
          <w:rFonts w:hint="eastAsia"/>
          <w:sz w:val="21"/>
          <w:szCs w:val="21"/>
        </w:rPr>
        <w:t xml:space="preserve">ources and Education Office, Room 402, Building 2, Purple Mountain Observatory, 210023, No. 10 </w:t>
      </w:r>
      <w:proofErr w:type="spellStart"/>
      <w:r>
        <w:rPr>
          <w:rFonts w:hint="eastAsia"/>
          <w:sz w:val="21"/>
          <w:szCs w:val="21"/>
        </w:rPr>
        <w:t>Yuanhua</w:t>
      </w:r>
      <w:proofErr w:type="spellEnd"/>
      <w:r>
        <w:rPr>
          <w:rFonts w:hint="eastAsia"/>
          <w:sz w:val="21"/>
          <w:szCs w:val="21"/>
        </w:rPr>
        <w:t xml:space="preserve"> Road, </w:t>
      </w:r>
      <w:proofErr w:type="spellStart"/>
      <w:r>
        <w:rPr>
          <w:rFonts w:hint="eastAsia"/>
          <w:sz w:val="21"/>
          <w:szCs w:val="21"/>
        </w:rPr>
        <w:t>Qixia</w:t>
      </w:r>
      <w:proofErr w:type="spellEnd"/>
      <w:r>
        <w:rPr>
          <w:rFonts w:hint="eastAsia"/>
          <w:sz w:val="21"/>
          <w:szCs w:val="21"/>
        </w:rPr>
        <w:t xml:space="preserve"> District, Nanjing, Jiangsu, China</w:t>
      </w:r>
    </w:p>
    <w:p w:rsidR="00DD61F9" w:rsidRDefault="00DD61F9" w:rsidP="00DD61F9">
      <w:pPr>
        <w:pStyle w:val="a3"/>
        <w:widowControl/>
        <w:spacing w:beforeAutospacing="0" w:afterAutospacing="0" w:line="320" w:lineRule="exact"/>
        <w:rPr>
          <w:sz w:val="21"/>
          <w:szCs w:val="21"/>
        </w:rPr>
      </w:pPr>
    </w:p>
    <w:p w:rsidR="00DD61F9" w:rsidRPr="00EF73FA" w:rsidRDefault="00DD61F9" w:rsidP="00DD61F9">
      <w:pPr>
        <w:rPr>
          <w:b/>
          <w:bCs/>
          <w:shd w:val="pct15" w:color="auto" w:fill="FFFFFF"/>
        </w:rPr>
      </w:pPr>
      <w:r w:rsidRPr="00EF73FA">
        <w:rPr>
          <w:rFonts w:hint="eastAsia"/>
          <w:b/>
          <w:bCs/>
          <w:shd w:val="pct15" w:color="auto" w:fill="FFFFFF"/>
        </w:rPr>
        <w:t>Attachments</w:t>
      </w:r>
    </w:p>
    <w:p w:rsidR="00DD61F9" w:rsidRPr="00EF73FA" w:rsidRDefault="00DD61F9" w:rsidP="00DD61F9">
      <w:pPr>
        <w:pStyle w:val="ac"/>
        <w:numPr>
          <w:ilvl w:val="0"/>
          <w:numId w:val="6"/>
        </w:numPr>
        <w:ind w:firstLineChars="0"/>
        <w:rPr>
          <w:rFonts w:asciiTheme="minorHAnsi" w:hAnsiTheme="minorHAnsi" w:cstheme="minorHAnsi"/>
          <w:kern w:val="0"/>
          <w:szCs w:val="21"/>
        </w:rPr>
      </w:pPr>
      <w:r w:rsidRPr="00EF73FA">
        <w:rPr>
          <w:rFonts w:asciiTheme="minorHAnsi" w:hAnsiTheme="minorHAnsi" w:cstheme="minorHAnsi" w:hint="eastAsia"/>
          <w:kern w:val="0"/>
          <w:szCs w:val="21"/>
        </w:rPr>
        <w:t xml:space="preserve">Purple Mountain Observatory Recruitment </w:t>
      </w:r>
      <w:r w:rsidRPr="00EF73FA">
        <w:rPr>
          <w:rFonts w:asciiTheme="minorHAnsi" w:hAnsiTheme="minorHAnsi" w:cstheme="minorHAnsi"/>
          <w:kern w:val="0"/>
          <w:szCs w:val="21"/>
        </w:rPr>
        <w:t xml:space="preserve">Table </w:t>
      </w:r>
      <w:r w:rsidRPr="00EF73FA">
        <w:rPr>
          <w:rFonts w:asciiTheme="minorHAnsi" w:hAnsiTheme="minorHAnsi" w:cstheme="minorHAnsi" w:hint="eastAsia"/>
          <w:kern w:val="0"/>
          <w:szCs w:val="21"/>
        </w:rPr>
        <w:t>for P</w:t>
      </w:r>
      <w:r w:rsidRPr="00EF73FA">
        <w:rPr>
          <w:rFonts w:asciiTheme="minorHAnsi" w:hAnsiTheme="minorHAnsi" w:cstheme="minorHAnsi"/>
          <w:kern w:val="0"/>
          <w:szCs w:val="21"/>
        </w:rPr>
        <w:t>ostdoctoral</w:t>
      </w:r>
      <w:r w:rsidRPr="00EF73FA">
        <w:rPr>
          <w:rFonts w:asciiTheme="minorHAnsi" w:hAnsiTheme="minorHAnsi" w:cstheme="minorHAnsi" w:hint="eastAsia"/>
          <w:kern w:val="0"/>
          <w:szCs w:val="21"/>
        </w:rPr>
        <w:t xml:space="preserve"> Positions</w:t>
      </w:r>
      <w:r w:rsidRPr="00EF73FA">
        <w:rPr>
          <w:rFonts w:asciiTheme="minorHAnsi" w:hAnsiTheme="minorHAnsi" w:cstheme="minorHAnsi"/>
          <w:kern w:val="0"/>
          <w:szCs w:val="21"/>
        </w:rPr>
        <w:t xml:space="preserve"> in 202</w:t>
      </w:r>
      <w:r>
        <w:rPr>
          <w:rFonts w:asciiTheme="minorHAnsi" w:hAnsiTheme="minorHAnsi" w:cstheme="minorHAnsi"/>
          <w:kern w:val="0"/>
          <w:szCs w:val="21"/>
        </w:rPr>
        <w:t>4</w:t>
      </w:r>
      <w:r w:rsidRPr="00EF73FA">
        <w:rPr>
          <w:rFonts w:asciiTheme="minorHAnsi" w:hAnsiTheme="minorHAnsi" w:cstheme="minorHAnsi"/>
          <w:kern w:val="0"/>
          <w:szCs w:val="21"/>
        </w:rPr>
        <w:t xml:space="preserve"> (Phase </w:t>
      </w:r>
      <w:r w:rsidRPr="00EF73FA">
        <w:rPr>
          <w:rFonts w:asciiTheme="minorHAnsi" w:hAnsiTheme="minorHAnsi" w:cstheme="minorHAnsi" w:hint="eastAsia"/>
          <w:kern w:val="0"/>
          <w:szCs w:val="21"/>
        </w:rPr>
        <w:t>I</w:t>
      </w:r>
      <w:r w:rsidRPr="00EF73FA">
        <w:rPr>
          <w:rFonts w:asciiTheme="minorHAnsi" w:hAnsiTheme="minorHAnsi" w:cstheme="minorHAnsi"/>
          <w:kern w:val="0"/>
          <w:szCs w:val="21"/>
        </w:rPr>
        <w:t>).</w:t>
      </w:r>
    </w:p>
    <w:p w:rsidR="007C7FE7" w:rsidRPr="00DD61F9" w:rsidRDefault="00DD61F9" w:rsidP="00DD61F9">
      <w:pPr>
        <w:pStyle w:val="ac"/>
        <w:numPr>
          <w:ilvl w:val="0"/>
          <w:numId w:val="6"/>
        </w:numPr>
        <w:ind w:firstLineChars="0"/>
        <w:rPr>
          <w:rFonts w:asciiTheme="minorHAnsi" w:hAnsiTheme="minorHAnsi" w:cstheme="minorHAnsi" w:hint="eastAsia"/>
          <w:kern w:val="0"/>
          <w:szCs w:val="21"/>
        </w:rPr>
      </w:pPr>
      <w:r w:rsidRPr="00EF73FA">
        <w:rPr>
          <w:rFonts w:asciiTheme="minorHAnsi" w:hAnsiTheme="minorHAnsi" w:cstheme="minorHAnsi"/>
          <w:kern w:val="0"/>
          <w:szCs w:val="21"/>
        </w:rPr>
        <w:t>Purple Mountain Observatory Application Form for Postdoctoral Position</w:t>
      </w:r>
      <w:r>
        <w:rPr>
          <w:rFonts w:asciiTheme="minorHAnsi" w:hAnsiTheme="minorHAnsi" w:cstheme="minorHAnsi" w:hint="eastAsia"/>
          <w:kern w:val="0"/>
          <w:szCs w:val="21"/>
        </w:rPr>
        <w:t>.</w:t>
      </w:r>
      <w:bookmarkStart w:id="0" w:name="_GoBack"/>
      <w:bookmarkEnd w:id="0"/>
    </w:p>
    <w:sectPr w:rsidR="007C7FE7" w:rsidRPr="00DD61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70C" w:rsidRDefault="00D5370C" w:rsidP="00012776">
      <w:r>
        <w:separator/>
      </w:r>
    </w:p>
  </w:endnote>
  <w:endnote w:type="continuationSeparator" w:id="0">
    <w:p w:rsidR="00D5370C" w:rsidRDefault="00D5370C" w:rsidP="0001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altName w:val="Malgun Gothic Semilight"/>
    <w:panose1 w:val="020B0604020202020204"/>
    <w:charset w:val="86"/>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70C" w:rsidRDefault="00D5370C" w:rsidP="00012776">
      <w:r>
        <w:separator/>
      </w:r>
    </w:p>
  </w:footnote>
  <w:footnote w:type="continuationSeparator" w:id="0">
    <w:p w:rsidR="00D5370C" w:rsidRDefault="00D5370C" w:rsidP="000127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BD3EC9"/>
    <w:multiLevelType w:val="singleLevel"/>
    <w:tmpl w:val="88BD3EC9"/>
    <w:lvl w:ilvl="0">
      <w:start w:val="1"/>
      <w:numFmt w:val="upperLetter"/>
      <w:suff w:val="space"/>
      <w:lvlText w:val="%1)"/>
      <w:lvlJc w:val="left"/>
    </w:lvl>
  </w:abstractNum>
  <w:abstractNum w:abstractNumId="1" w15:restartNumberingAfterBreak="0">
    <w:nsid w:val="FF578D55"/>
    <w:multiLevelType w:val="singleLevel"/>
    <w:tmpl w:val="FF578D55"/>
    <w:lvl w:ilvl="0">
      <w:start w:val="1"/>
      <w:numFmt w:val="upperLetter"/>
      <w:suff w:val="space"/>
      <w:lvlText w:val="%1)"/>
      <w:lvlJc w:val="left"/>
    </w:lvl>
  </w:abstractNum>
  <w:abstractNum w:abstractNumId="2" w15:restartNumberingAfterBreak="0">
    <w:nsid w:val="0636659E"/>
    <w:multiLevelType w:val="hybridMultilevel"/>
    <w:tmpl w:val="226AB268"/>
    <w:lvl w:ilvl="0" w:tplc="D4869134">
      <w:start w:val="1"/>
      <w:numFmt w:val="decimal"/>
      <w:lvlText w:val="%1."/>
      <w:lvlJc w:val="left"/>
      <w:pPr>
        <w:ind w:left="360" w:hanging="360"/>
      </w:pPr>
      <w:rPr>
        <w:rFonts w:asciiTheme="minorHAnsi" w:hAns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1955F4"/>
    <w:multiLevelType w:val="singleLevel"/>
    <w:tmpl w:val="341955F4"/>
    <w:lvl w:ilvl="0">
      <w:start w:val="1"/>
      <w:numFmt w:val="upperLetter"/>
      <w:suff w:val="space"/>
      <w:lvlText w:val="%1)"/>
      <w:lvlJc w:val="left"/>
    </w:lvl>
  </w:abstractNum>
  <w:abstractNum w:abstractNumId="4" w15:restartNumberingAfterBreak="0">
    <w:nsid w:val="3875F4E3"/>
    <w:multiLevelType w:val="singleLevel"/>
    <w:tmpl w:val="3875F4E3"/>
    <w:lvl w:ilvl="0">
      <w:start w:val="1"/>
      <w:numFmt w:val="bullet"/>
      <w:lvlText w:val=""/>
      <w:lvlJc w:val="left"/>
      <w:pPr>
        <w:ind w:left="420" w:hanging="420"/>
      </w:pPr>
      <w:rPr>
        <w:rFonts w:ascii="Wingdings" w:hAnsi="Wingdings" w:hint="default"/>
      </w:rPr>
    </w:lvl>
  </w:abstractNum>
  <w:abstractNum w:abstractNumId="5" w15:restartNumberingAfterBreak="0">
    <w:nsid w:val="435C7B08"/>
    <w:multiLevelType w:val="singleLevel"/>
    <w:tmpl w:val="435C7B08"/>
    <w:lvl w:ilvl="0">
      <w:start w:val="1"/>
      <w:numFmt w:val="bullet"/>
      <w:lvlText w:val=""/>
      <w:lvlJc w:val="left"/>
      <w:pPr>
        <w:ind w:left="420" w:hanging="420"/>
      </w:pPr>
      <w:rPr>
        <w:rFonts w:ascii="Wingdings" w:hAnsi="Wingdings" w:hint="default"/>
      </w:rPr>
    </w:lvl>
  </w:abstractNum>
  <w:abstractNum w:abstractNumId="6" w15:restartNumberingAfterBreak="0">
    <w:nsid w:val="6F223B18"/>
    <w:multiLevelType w:val="hybridMultilevel"/>
    <w:tmpl w:val="F7E248FA"/>
    <w:lvl w:ilvl="0" w:tplc="CEDA40B8">
      <w:start w:val="1"/>
      <w:numFmt w:val="decimal"/>
      <w:lvlText w:val="%1."/>
      <w:lvlJc w:val="left"/>
      <w:pPr>
        <w:ind w:left="360" w:hanging="360"/>
      </w:pPr>
      <w:rPr>
        <w:rFonts w:hint="default"/>
        <w:shd w:val="pct15" w:color="auto" w:fill="FFFFF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D6BEC"/>
    <w:rsid w:val="00011566"/>
    <w:rsid w:val="00012776"/>
    <w:rsid w:val="000858CC"/>
    <w:rsid w:val="001A4888"/>
    <w:rsid w:val="00262056"/>
    <w:rsid w:val="003449E3"/>
    <w:rsid w:val="003C183D"/>
    <w:rsid w:val="004328A8"/>
    <w:rsid w:val="00436977"/>
    <w:rsid w:val="00507ADB"/>
    <w:rsid w:val="00632ACC"/>
    <w:rsid w:val="0068270A"/>
    <w:rsid w:val="006A38FC"/>
    <w:rsid w:val="007B12AC"/>
    <w:rsid w:val="007C7FE7"/>
    <w:rsid w:val="008C1A3F"/>
    <w:rsid w:val="00A80EC5"/>
    <w:rsid w:val="00A97A8C"/>
    <w:rsid w:val="00D5370C"/>
    <w:rsid w:val="00DA1300"/>
    <w:rsid w:val="00DD61F9"/>
    <w:rsid w:val="00DE7AFB"/>
    <w:rsid w:val="00E116CB"/>
    <w:rsid w:val="00FE1627"/>
    <w:rsid w:val="02556C30"/>
    <w:rsid w:val="029C76F5"/>
    <w:rsid w:val="056C3CD3"/>
    <w:rsid w:val="058B76DE"/>
    <w:rsid w:val="06244F11"/>
    <w:rsid w:val="06F220ED"/>
    <w:rsid w:val="07C84BB6"/>
    <w:rsid w:val="0B1D638A"/>
    <w:rsid w:val="0B9D3940"/>
    <w:rsid w:val="0FA3280A"/>
    <w:rsid w:val="17BE090F"/>
    <w:rsid w:val="180019E0"/>
    <w:rsid w:val="1BBC21B9"/>
    <w:rsid w:val="1D9F6205"/>
    <w:rsid w:val="1DBC1118"/>
    <w:rsid w:val="1F31202B"/>
    <w:rsid w:val="2078185D"/>
    <w:rsid w:val="232F5DAB"/>
    <w:rsid w:val="27DF5593"/>
    <w:rsid w:val="295D1226"/>
    <w:rsid w:val="2A1D41E6"/>
    <w:rsid w:val="2C412566"/>
    <w:rsid w:val="2CCF4A0C"/>
    <w:rsid w:val="2E423DB4"/>
    <w:rsid w:val="314B3149"/>
    <w:rsid w:val="369E634E"/>
    <w:rsid w:val="38541D88"/>
    <w:rsid w:val="386C42C7"/>
    <w:rsid w:val="3CE82A59"/>
    <w:rsid w:val="3E2F2AD1"/>
    <w:rsid w:val="3ED75CCA"/>
    <w:rsid w:val="4029501B"/>
    <w:rsid w:val="41C264C5"/>
    <w:rsid w:val="49CE4443"/>
    <w:rsid w:val="49F46157"/>
    <w:rsid w:val="4B722386"/>
    <w:rsid w:val="4E1236BA"/>
    <w:rsid w:val="52062C2D"/>
    <w:rsid w:val="522B248A"/>
    <w:rsid w:val="52EF19A0"/>
    <w:rsid w:val="5501476A"/>
    <w:rsid w:val="573E7F03"/>
    <w:rsid w:val="583477AE"/>
    <w:rsid w:val="59CA4DE8"/>
    <w:rsid w:val="5A22307D"/>
    <w:rsid w:val="5A7474BA"/>
    <w:rsid w:val="5B9913CB"/>
    <w:rsid w:val="5C707530"/>
    <w:rsid w:val="5F5A2F71"/>
    <w:rsid w:val="5FC52C3B"/>
    <w:rsid w:val="62E4428D"/>
    <w:rsid w:val="638758A7"/>
    <w:rsid w:val="643D385A"/>
    <w:rsid w:val="64651316"/>
    <w:rsid w:val="649F2491"/>
    <w:rsid w:val="653F24BC"/>
    <w:rsid w:val="65E50CE8"/>
    <w:rsid w:val="69F2036E"/>
    <w:rsid w:val="6AC07613"/>
    <w:rsid w:val="6E535406"/>
    <w:rsid w:val="722A5F7E"/>
    <w:rsid w:val="75ED6BEC"/>
    <w:rsid w:val="765E449D"/>
    <w:rsid w:val="791C7B89"/>
    <w:rsid w:val="798A5052"/>
    <w:rsid w:val="7D6D7E3D"/>
    <w:rsid w:val="7E290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ECAB0"/>
  <w15:docId w15:val="{D13B07B5-8CC9-48E3-ABF6-897DCDB2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3">
    <w:name w:val="Normal (Web)"/>
    <w:basedOn w:val="a"/>
    <w:uiPriority w:val="99"/>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 w:type="paragraph" w:customStyle="1" w:styleId="1">
    <w:name w:val="列出段落1"/>
    <w:basedOn w:val="a"/>
    <w:uiPriority w:val="99"/>
    <w:qFormat/>
    <w:pPr>
      <w:ind w:firstLineChars="200" w:firstLine="420"/>
    </w:pPr>
  </w:style>
  <w:style w:type="paragraph" w:customStyle="1" w:styleId="10">
    <w:name w:val="正文1"/>
    <w:qFormat/>
    <w:pPr>
      <w:framePr w:wrap="around" w:hAnchor="text"/>
      <w:widowControl w:val="0"/>
      <w:jc w:val="both"/>
    </w:pPr>
    <w:rPr>
      <w:rFonts w:ascii="Helvetica Neue" w:eastAsia="Arial Unicode MS" w:hAnsi="Helvetica Neue" w:cs="Arial Unicode MS"/>
      <w:color w:val="000000"/>
      <w:sz w:val="22"/>
      <w:szCs w:val="22"/>
      <w:u w:color="000000"/>
      <w:lang w:val="zh-TW" w:eastAsia="zh-TW"/>
    </w:rPr>
  </w:style>
  <w:style w:type="paragraph" w:customStyle="1" w:styleId="11">
    <w:name w:val="正文11"/>
    <w:qFormat/>
    <w:pPr>
      <w:framePr w:wrap="around" w:hAnchor="text"/>
      <w:widowControl w:val="0"/>
      <w:jc w:val="both"/>
    </w:pPr>
    <w:rPr>
      <w:rFonts w:ascii="Calibri" w:eastAsia="Calibri" w:hAnsi="Calibri" w:cs="Calibri"/>
      <w:color w:val="000000"/>
      <w:kern w:val="2"/>
      <w:sz w:val="21"/>
      <w:szCs w:val="21"/>
      <w:u w:color="000000"/>
      <w:lang w:val="zh-TW" w:eastAsia="zh-TW"/>
    </w:rPr>
  </w:style>
  <w:style w:type="character" w:customStyle="1" w:styleId="Hyperlink0">
    <w:name w:val="Hyperlink.0"/>
    <w:basedOn w:val="a6"/>
    <w:qFormat/>
    <w:rPr>
      <w:lang w:val="en-US"/>
    </w:rPr>
  </w:style>
  <w:style w:type="character" w:customStyle="1" w:styleId="a6">
    <w:name w:val="无"/>
    <w:qFormat/>
  </w:style>
  <w:style w:type="paragraph" w:customStyle="1" w:styleId="ListParagraph1">
    <w:name w:val="List Paragraph1"/>
    <w:qFormat/>
    <w:pPr>
      <w:framePr w:wrap="around" w:hAnchor="text"/>
      <w:widowControl w:val="0"/>
      <w:ind w:firstLine="420"/>
      <w:jc w:val="both"/>
    </w:pPr>
    <w:rPr>
      <w:rFonts w:ascii="Calibri" w:eastAsia="Calibri" w:hAnsi="Calibri" w:cs="Calibri"/>
      <w:color w:val="000000"/>
      <w:kern w:val="2"/>
      <w:sz w:val="21"/>
      <w:szCs w:val="21"/>
      <w:u w:color="000000"/>
    </w:rPr>
  </w:style>
  <w:style w:type="paragraph" w:customStyle="1" w:styleId="a7">
    <w:name w:val="页眉与页脚"/>
    <w:qFormat/>
    <w:pPr>
      <w:framePr w:wrap="around" w:hAnchor="text"/>
      <w:tabs>
        <w:tab w:val="right" w:pos="9020"/>
      </w:tabs>
    </w:pPr>
    <w:rPr>
      <w:rFonts w:ascii="Helvetica Neue" w:eastAsia="Arial Unicode MS" w:hAnsi="Helvetica Neue" w:cs="Arial Unicode MS"/>
      <w:color w:val="000000"/>
      <w:sz w:val="24"/>
      <w:szCs w:val="24"/>
    </w:rPr>
  </w:style>
  <w:style w:type="character" w:customStyle="1" w:styleId="Hyperlink1">
    <w:name w:val="Hyperlink.1"/>
    <w:basedOn w:val="a6"/>
    <w:qFormat/>
    <w:rPr>
      <w:lang w:val="zh-TW" w:eastAsia="zh-TW"/>
    </w:rPr>
  </w:style>
  <w:style w:type="character" w:customStyle="1" w:styleId="Hyperlink2">
    <w:name w:val="Hyperlink.2"/>
    <w:basedOn w:val="a6"/>
    <w:qFormat/>
    <w:rPr>
      <w:rFonts w:ascii="宋体" w:eastAsia="宋体" w:hAnsi="宋体" w:cs="宋体"/>
      <w:lang w:val="en-US"/>
    </w:rPr>
  </w:style>
  <w:style w:type="character" w:customStyle="1" w:styleId="Hyperlink3">
    <w:name w:val="Hyperlink.3"/>
    <w:basedOn w:val="a6"/>
    <w:qFormat/>
    <w:rPr>
      <w:shd w:val="clear" w:color="auto" w:fill="FFFF00"/>
      <w:lang w:val="zh-TW" w:eastAsia="zh-TW"/>
    </w:rPr>
  </w:style>
  <w:style w:type="character" w:customStyle="1" w:styleId="Hyperlink4">
    <w:name w:val="Hyperlink.4"/>
    <w:basedOn w:val="a6"/>
    <w:rPr>
      <w:shd w:val="clear" w:color="auto" w:fill="FFFF00"/>
    </w:rPr>
  </w:style>
  <w:style w:type="character" w:customStyle="1" w:styleId="Hyperlink5">
    <w:name w:val="Hyperlink.5"/>
    <w:basedOn w:val="a6"/>
    <w:qFormat/>
    <w:rPr>
      <w:rFonts w:ascii="宋体" w:eastAsia="宋体" w:hAnsi="宋体" w:cs="宋体"/>
      <w:kern w:val="0"/>
      <w:sz w:val="24"/>
      <w:szCs w:val="24"/>
    </w:rPr>
  </w:style>
  <w:style w:type="paragraph" w:styleId="a8">
    <w:name w:val="header"/>
    <w:basedOn w:val="a"/>
    <w:link w:val="a9"/>
    <w:unhideWhenUsed/>
    <w:rsid w:val="0001277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012776"/>
    <w:rPr>
      <w:rFonts w:asciiTheme="minorHAnsi" w:eastAsiaTheme="minorEastAsia" w:hAnsiTheme="minorHAnsi" w:cstheme="minorBidi"/>
      <w:kern w:val="2"/>
      <w:sz w:val="18"/>
      <w:szCs w:val="18"/>
    </w:rPr>
  </w:style>
  <w:style w:type="paragraph" w:styleId="aa">
    <w:name w:val="footer"/>
    <w:basedOn w:val="a"/>
    <w:link w:val="ab"/>
    <w:unhideWhenUsed/>
    <w:rsid w:val="00012776"/>
    <w:pPr>
      <w:tabs>
        <w:tab w:val="center" w:pos="4153"/>
        <w:tab w:val="right" w:pos="8306"/>
      </w:tabs>
      <w:snapToGrid w:val="0"/>
      <w:jc w:val="left"/>
    </w:pPr>
    <w:rPr>
      <w:sz w:val="18"/>
      <w:szCs w:val="18"/>
    </w:rPr>
  </w:style>
  <w:style w:type="character" w:customStyle="1" w:styleId="ab">
    <w:name w:val="页脚 字符"/>
    <w:basedOn w:val="a0"/>
    <w:link w:val="aa"/>
    <w:rsid w:val="00012776"/>
    <w:rPr>
      <w:rFonts w:asciiTheme="minorHAnsi" w:eastAsiaTheme="minorEastAsia" w:hAnsiTheme="minorHAnsi" w:cstheme="minorBidi"/>
      <w:kern w:val="2"/>
      <w:sz w:val="18"/>
      <w:szCs w:val="18"/>
    </w:rPr>
  </w:style>
  <w:style w:type="paragraph" w:styleId="ac">
    <w:name w:val="List Paragraph"/>
    <w:basedOn w:val="a"/>
    <w:uiPriority w:val="34"/>
    <w:qFormat/>
    <w:rsid w:val="00DD61F9"/>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8146">
      <w:bodyDiv w:val="1"/>
      <w:marLeft w:val="0"/>
      <w:marRight w:val="0"/>
      <w:marTop w:val="0"/>
      <w:marBottom w:val="0"/>
      <w:divBdr>
        <w:top w:val="none" w:sz="0" w:space="0" w:color="auto"/>
        <w:left w:val="none" w:sz="0" w:space="0" w:color="auto"/>
        <w:bottom w:val="none" w:sz="0" w:space="0" w:color="auto"/>
        <w:right w:val="none" w:sz="0" w:space="0" w:color="auto"/>
      </w:divBdr>
      <w:divsChild>
        <w:div w:id="1380596106">
          <w:marLeft w:val="0"/>
          <w:marRight w:val="0"/>
          <w:marTop w:val="0"/>
          <w:marBottom w:val="0"/>
          <w:divBdr>
            <w:top w:val="none" w:sz="0" w:space="0" w:color="auto"/>
            <w:left w:val="none" w:sz="0" w:space="0" w:color="auto"/>
            <w:bottom w:val="single" w:sz="6" w:space="0" w:color="EFEFEF"/>
            <w:right w:val="none" w:sz="0" w:space="0" w:color="auto"/>
          </w:divBdr>
          <w:divsChild>
            <w:div w:id="454905733">
              <w:marLeft w:val="2700"/>
              <w:marRight w:val="0"/>
              <w:marTop w:val="0"/>
              <w:marBottom w:val="0"/>
              <w:divBdr>
                <w:top w:val="none" w:sz="0" w:space="0" w:color="auto"/>
                <w:left w:val="single" w:sz="6" w:space="9" w:color="EFEFEF"/>
                <w:bottom w:val="none" w:sz="0" w:space="0" w:color="auto"/>
                <w:right w:val="single" w:sz="6" w:space="9" w:color="EFEFEF"/>
              </w:divBdr>
              <w:divsChild>
                <w:div w:id="4988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18130">
          <w:marLeft w:val="0"/>
          <w:marRight w:val="0"/>
          <w:marTop w:val="0"/>
          <w:marBottom w:val="0"/>
          <w:divBdr>
            <w:top w:val="none" w:sz="0" w:space="0" w:color="auto"/>
            <w:left w:val="none" w:sz="0" w:space="0" w:color="auto"/>
            <w:bottom w:val="single" w:sz="6" w:space="0" w:color="EFEFEF"/>
            <w:right w:val="none" w:sz="0" w:space="0" w:color="auto"/>
          </w:divBdr>
          <w:divsChild>
            <w:div w:id="2140952196">
              <w:marLeft w:val="2700"/>
              <w:marRight w:val="0"/>
              <w:marTop w:val="0"/>
              <w:marBottom w:val="0"/>
              <w:divBdr>
                <w:top w:val="none" w:sz="0" w:space="0" w:color="auto"/>
                <w:left w:val="single" w:sz="6" w:space="9" w:color="EFEFEF"/>
                <w:bottom w:val="none" w:sz="0" w:space="0" w:color="auto"/>
                <w:right w:val="single" w:sz="6" w:space="9" w:color="EFEFEF"/>
              </w:divBdr>
              <w:divsChild>
                <w:div w:id="20721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6206">
      <w:bodyDiv w:val="1"/>
      <w:marLeft w:val="0"/>
      <w:marRight w:val="0"/>
      <w:marTop w:val="0"/>
      <w:marBottom w:val="0"/>
      <w:divBdr>
        <w:top w:val="none" w:sz="0" w:space="0" w:color="auto"/>
        <w:left w:val="none" w:sz="0" w:space="0" w:color="auto"/>
        <w:bottom w:val="none" w:sz="0" w:space="0" w:color="auto"/>
        <w:right w:val="none" w:sz="0" w:space="0" w:color="auto"/>
      </w:divBdr>
      <w:divsChild>
        <w:div w:id="561672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qs@pmo.ac.cn" TargetMode="External"/><Relationship Id="rId5" Type="http://schemas.openxmlformats.org/officeDocument/2006/relationships/settings" Target="settings.xml"/><Relationship Id="rId10" Type="http://schemas.openxmlformats.org/officeDocument/2006/relationships/hyperlink" Target="mailto:duqs@pmo.ac.cn" TargetMode="External"/><Relationship Id="rId4" Type="http://schemas.openxmlformats.org/officeDocument/2006/relationships/styles" Target="styles.xml"/><Relationship Id="rId9" Type="http://schemas.openxmlformats.org/officeDocument/2006/relationships/hyperlink" Target="mailto:yiping.shu@pmo.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430F2E-C917-42E6-A137-A965F555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4</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杜秋生</cp:lastModifiedBy>
  <cp:revision>13</cp:revision>
  <cp:lastPrinted>2018-01-23T09:50:00Z</cp:lastPrinted>
  <dcterms:created xsi:type="dcterms:W3CDTF">2022-05-07T08:17:00Z</dcterms:created>
  <dcterms:modified xsi:type="dcterms:W3CDTF">2023-12-28T01:35:00Z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