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6F" w:rsidRPr="00026A6F" w:rsidRDefault="00026A6F" w:rsidP="00026A6F">
      <w:pPr>
        <w:widowControl/>
        <w:spacing w:before="161" w:after="161"/>
        <w:jc w:val="center"/>
        <w:outlineLvl w:val="0"/>
        <w:rPr>
          <w:rStyle w:val="a4"/>
          <w:rFonts w:ascii="微软雅黑" w:eastAsia="微软雅黑" w:hAnsi="微软雅黑" w:cs="宋体" w:hint="eastAsia"/>
          <w:b w:val="0"/>
          <w:bCs w:val="0"/>
          <w:color w:val="444444"/>
          <w:kern w:val="36"/>
          <w:sz w:val="44"/>
          <w:szCs w:val="44"/>
        </w:rPr>
      </w:pPr>
      <w:r w:rsidRPr="00026A6F">
        <w:rPr>
          <w:rFonts w:ascii="微软雅黑" w:eastAsia="微软雅黑" w:hAnsi="微软雅黑" w:cs="宋体" w:hint="eastAsia"/>
          <w:b/>
          <w:color w:val="444444"/>
          <w:kern w:val="36"/>
          <w:sz w:val="44"/>
          <w:szCs w:val="44"/>
        </w:rPr>
        <w:t>中国共产党支部工作条例（试行）</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第一章　总则</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为了坚持和加强党的全面领导，弘扬“支部建在连上”光</w:t>
      </w:r>
      <w:bookmarkStart w:id="0" w:name="_GoBack"/>
      <w:bookmarkEnd w:id="0"/>
      <w:r>
        <w:rPr>
          <w:rFonts w:ascii="微软雅黑" w:eastAsia="微软雅黑" w:hAnsi="微软雅黑" w:hint="eastAsia"/>
          <w:color w:val="333333"/>
          <w:sz w:val="27"/>
          <w:szCs w:val="27"/>
        </w:rPr>
        <w:t>荣传统，落实党要管党、全面从严治党要求，全面提升党支部组织力，强化党支部政治功能，充分发挥党支部战斗堡垒作用，巩固党长期执政的组织基础，根据《中国共产党章程》和有关党内法规，制定本条例。</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党支部工作必须遵循以下原则：</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（二）坚持把党的政治建设摆在首位，牢固树立“四个意识”，坚定“四个自信”，做到“四个服从”，旗帜鲜明讲政治，坚决维护习近</w:t>
      </w:r>
      <w:r>
        <w:rPr>
          <w:rFonts w:ascii="微软雅黑" w:eastAsia="微软雅黑" w:hAnsi="微软雅黑" w:hint="eastAsia"/>
          <w:color w:val="333333"/>
          <w:sz w:val="27"/>
          <w:szCs w:val="27"/>
        </w:rPr>
        <w:lastRenderedPageBreak/>
        <w:t>平总书记党中央的核心、全党的核心地位，坚决维护党中央权威和集中统一领导。</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（三）坚持</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党的宗旨和群众路线，组织引领党员、群众听党话、跟党走，成为党员、群众的主心骨。</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（四）坚持民主集中制，发扬党内民主，尊重党员主体地位，严肃党的纪律，提高解决自身问题的能力，增强生机活力。</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（五）坚持围绕中心、服务大局，充分发挥积极性主动性创造性，确保党的路线方针政策和决策部署贯彻落实。</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 xml:space="preserve">　　第二章　组织设置</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党支部党员人数一般不超过50人。</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结合实际创新党支部设置形式，使党的组织和党的工作全覆盖。</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规模较大、跨区域的农民专业合作组织，专业市场、商业街区、商务楼宇等，符合条件的，应当成立党支部。</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正式党员不足3人的单位，应当按照地域相邻、行业相近、规模适当、便于管理的原则，成立联合党支部。联合党支部覆盖单位一般不超过5个。</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为期6个月以上的工程、工作项目等，符合条件的，应当成立党支部。</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流动党员较多，工作地或者居住地相对固定集中，应当由流出地党组织商流入地党组织，依托园区、商会、行业协会、驻外地办事机构等成立流动党员党支部。</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　党支部的成立，一般由基层单位提出申请，所在乡镇（街道）或者单位基层党委召开会议研究决定并批复，批复时间一般不超过1个月。</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基层党委审批同意后，基层单位召开党员大会选举产生党支部委员会或者不设委员会的党支部书记、副书记。批复和选举结果由基层党委报上级党委组织部门备案。</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根据工作需要，上级党委可以直接</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在基层单位成立党支部的决定。</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对因党员人数或者所在单位、区域等发生变化，不再符合设立条件的党支部，上级党组织应当及时予以调整或者撤销。</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党支部的调整和撤销，一般由党支部报所在乡镇（街道）或者单位基层党委批准，也可以由所在乡镇（街道）或者单位基层党委直接</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决定，并报上级党委组织部门备案。</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为执行某项任务临时组建的机构，党员组织关系</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转接的，经上级党组织批准，可以成立临时党支部。</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临时党支部主要组织党员开展政治学习，教育、管理、监督党员，对入党积极分子进行教育培养等，一般不发展党员、处分处置党员，不收缴党费，不选举党代表大会代表和进行换届。</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临时党支部书记、副书记和委员由批准其成立的党组织指定。</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临时组建的机构撤销后，临时党支部自然撤销。</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　基本任务</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党支部的基本任务是：</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（二）组织党员认真学习马克思列宁主义、毛泽东思想、邓小平理论、“三个代表”重要思想、科学发展观、习近平新时代中国特色社会</w:t>
      </w:r>
      <w:r>
        <w:rPr>
          <w:rFonts w:ascii="微软雅黑" w:eastAsia="微软雅黑" w:hAnsi="微软雅黑" w:hint="eastAsia"/>
          <w:color w:val="333333"/>
          <w:sz w:val="27"/>
          <w:szCs w:val="27"/>
        </w:rPr>
        <w:lastRenderedPageBreak/>
        <w:t>主义思想，推进“两学一做”学习教育常态化制度化，学习党的路线方针政策和决议，学习党的基本知识，学习科学、文化、法律和业务知识。做好思想政治工作和意识形态工作。</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（五）对要求入党的积极分子进行教育和培养，做好经常性的发展党员工作，把政治标准放在首位，严格程序、严肃纪律，发展政治品质纯洁的党员。发现、培养和推荐党员、群众中间的优秀人才。</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（六）监督党员干部和其他任何工作人员严格遵守国家法律法规，严格遵守国家的财政经济法规和人事制度，不得侵占国家、集体和群众的利益。</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（七）实事求是对党的建设、党的工作提出意见建议，及时向上级党组织报告重要情况。教育党员、群众自觉抵制不良倾向，坚决同各种违纪违法行为作斗争。</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（八）按照规定，向党员、群众</w:t>
      </w:r>
      <w:proofErr w:type="gramStart"/>
      <w:r>
        <w:rPr>
          <w:rFonts w:ascii="微软雅黑" w:eastAsia="微软雅黑" w:hAnsi="微软雅黑" w:hint="eastAsia"/>
          <w:color w:val="333333"/>
          <w:sz w:val="27"/>
          <w:szCs w:val="27"/>
        </w:rPr>
        <w:t>通报党</w:t>
      </w:r>
      <w:proofErr w:type="gramEnd"/>
      <w:r>
        <w:rPr>
          <w:rFonts w:ascii="微软雅黑" w:eastAsia="微软雅黑" w:hAnsi="微软雅黑" w:hint="eastAsia"/>
          <w:color w:val="333333"/>
          <w:sz w:val="27"/>
          <w:szCs w:val="27"/>
        </w:rPr>
        <w:t>的工作情况，公开党内有关事务。</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不同领域党支部结合实际，分别承担各自不同的重点任务：</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（四）高校中的党支部，保证监督党的教育方针贯彻落实，巩固马克思主义在高校意识形态领域的指导地位，加强思想政治引领，筑牢学</w:t>
      </w:r>
      <w:r>
        <w:rPr>
          <w:rFonts w:ascii="微软雅黑" w:eastAsia="微软雅黑" w:hAnsi="微软雅黑" w:hint="eastAsia"/>
          <w:color w:val="333333"/>
          <w:sz w:val="27"/>
          <w:szCs w:val="27"/>
        </w:rPr>
        <w:lastRenderedPageBreak/>
        <w:t>生理想信念根基，落实立德树人根本任务，保证教学科研管理各项任务完成。</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（五）非公有制经济组织中的党支部，引导和监督企业严格遵守国家法律法规，团结凝聚职工群众，依法维护各方合法权益，建设企业先进文化，促进企业健康发展。</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（六）社会组织中的党支部，引导和监督社会组织依法执业、诚信从业，教育引导职工群众增强政治认同，引导和支持社会组织有序参与社会治理、提供公共服务、承担社会责任。</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（七）事业单位中的党支部，保证监督改革发展正确方向，参与重要决策，服务人才成长，促进事业发展。事业单位中发挥领导作用的党支部，对重大问题进行讨论和</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（八）各级党和国家机关中的党支部，围绕服务中心、建设队伍开展工作，发挥对党员的教育、管理、监督作用，协助本部门行政负责人完成任务、改进工作。</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（十）离退休干部职工党支部，宣传执行党的路线方针政策，根据党员实际情况，组织参加学习，开展党的组织生活，听取意见建议，引导他们结合自身实际发挥作用。</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　工作机制</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党支部党员大会是党支部的议事决策机构，由全体党员参加，一般每季度召开1次。</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村、社区重要事项以及与群众利益密切相关的事项，必须经过党支部党员大会讨论。</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党支部党员大会议题提交表决前，应当经过充分讨论。表决必须有半数以上有表决权的党员到会方可进行，赞成人数超过应到会有表决权的党员的半数为通过。</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　党支部委员会是党支部日常工作的领导机构。</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党支部委员会会议一般每月召开1次，根据需要可以随时召开，对党支部重要工作进行讨论、</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决定等。党支部委员会会议须有半数以上委员到会方可进行。重要事项提交党员大会决定前，一般应当经党支部委员会会议讨论。</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党小组主要落实党支部工作要求，完成党支部安排的任务。</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党小组会一般每月召开1次，组织党员参加政治学习、谈心谈话、开展批评和自我批评等。</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党支部党员大会、党支部委员会会议由党支部书记召集并主持。书记不能参加会议的，可以委托副书记或者委员召集并主持。党小组会由党小组组长召集并主持。</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　组织生活</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党支部应当严格执行党的组织生活制度，经常、认真、严肃地开展批评和自我批评，增强党内政治生活的政治性、时代性、原则性、战斗性。</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党员领导干部应当带头参加所在党支部或者党小组组织生活。</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第十六条　党支部应当组织党员按期参加党员大会、党小组会和上党课，定期召开党支部委员会会议。</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“三会一课”应当突出政治学习和教育，突出党性锻炼，以“两学一做”为主要内容，结合党员思想和工作实际，确定主题和具体方式，做到形式多样、氛围庄重。</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党课应当针对党员思想和工作实际，回应普遍关心的问题，注重身边人讲身边事，增强吸引力感染力。党员领导干部应当定期为基层党员讲党课，党委（党组）书记每年</w:t>
      </w:r>
      <w:proofErr w:type="gramStart"/>
      <w:r>
        <w:rPr>
          <w:rFonts w:ascii="微软雅黑" w:eastAsia="微软雅黑" w:hAnsi="微软雅黑" w:hint="eastAsia"/>
          <w:color w:val="333333"/>
          <w:sz w:val="27"/>
          <w:szCs w:val="27"/>
        </w:rPr>
        <w:t>至少讲</w:t>
      </w:r>
      <w:proofErr w:type="gramEnd"/>
      <w:r>
        <w:rPr>
          <w:rFonts w:ascii="微软雅黑" w:eastAsia="微软雅黑" w:hAnsi="微软雅黑" w:hint="eastAsia"/>
          <w:color w:val="333333"/>
          <w:sz w:val="27"/>
          <w:szCs w:val="27"/>
        </w:rPr>
        <w:t>1次党课。</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党支部每月相对固定1天开展主题党日，组织党员集中学习、过组织生活、进行民主议事和志愿服务等。主题党日开展前，党支部应当认真研究确定主题和内容；开展后，应当抓好议定事项的组织落实。</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对经党组织同意可以</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转接组织关系的党员，所在单位党组织可以将其纳入一个党支部或者党小组，参加组织生活。</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党支部每年至少召开1次组织生活会，一般安排在第四季度，也可以根据工作需要随时召开。组织生活会一般以党支部党员大会、党支部委员会会议或者党小组</w:t>
      </w:r>
      <w:proofErr w:type="gramStart"/>
      <w:r>
        <w:rPr>
          <w:rFonts w:ascii="微软雅黑" w:eastAsia="微软雅黑" w:hAnsi="微软雅黑" w:hint="eastAsia"/>
          <w:color w:val="333333"/>
          <w:sz w:val="27"/>
          <w:szCs w:val="27"/>
        </w:rPr>
        <w:t>会形式</w:t>
      </w:r>
      <w:proofErr w:type="gramEnd"/>
      <w:r>
        <w:rPr>
          <w:rFonts w:ascii="微软雅黑" w:eastAsia="微软雅黑" w:hAnsi="微软雅黑" w:hint="eastAsia"/>
          <w:color w:val="333333"/>
          <w:sz w:val="27"/>
          <w:szCs w:val="27"/>
        </w:rPr>
        <w:t>召开。</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组织生活会应当确定主题，会前认真学习，谈心谈话，听取意见；会上查摆问题，开展批评和自我批评，明确整改方向；会后制定整改措施，逐一整改落实。</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第十八条　党支部一般每年开展1次民主评议党员，组织党员对照合格党员标准、对照入党誓词，联系个人实际进行党性分析。</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民主评议党员可以结合组织生活会一并进行。</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党支部应当经常开展谈心谈话。党支部委员之间、党支部委员和党员之间、党员和党员之间，每年谈心谈话一般不少于1次。谈心谈话应当坦诚相见、交流思想、交换意见、帮助提高。</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　党支部委员会建设</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有正式党员7人以上的党支部，应当设立党支部委员会。党支部委员会由3至5人组成，一般不超过7人。</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党支部委员会设书记和组织委员、宣传委员、纪检委员等，必要时可以设1名副书记。</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正式党员不足7人的党支部，设1名书记，必要时可以设1名副书记。</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村、社区党支部委员会每届任期5年，其他基层单位党支部委员会一般每届任期3年。</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党支部书记主持党支部全面工作，督促党支部其他委员履行职责、发挥作用，抓好党支部委员会自身建设，向党支部委员会、党员大会和上级党组织报告工作。</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党支部副书记协助党支部书记开展工作。党支部其他委员按照职责分工开展工作。</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上级党组织应当结合不同领域实际，突出政治标准，按照组织程序，采取多种方式，选拔符合条件的优秀党员担任党支部书记。</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村、社区应当注重从带</w:t>
      </w:r>
      <w:proofErr w:type="gramStart"/>
      <w:r>
        <w:rPr>
          <w:rFonts w:ascii="微软雅黑" w:eastAsia="微软雅黑" w:hAnsi="微软雅黑" w:hint="eastAsia"/>
          <w:color w:val="333333"/>
          <w:sz w:val="27"/>
          <w:szCs w:val="27"/>
        </w:rPr>
        <w:t>富能力</w:t>
      </w:r>
      <w:proofErr w:type="gramEnd"/>
      <w:r>
        <w:rPr>
          <w:rFonts w:ascii="微软雅黑" w:eastAsia="微软雅黑" w:hAnsi="微软雅黑" w:hint="eastAsia"/>
          <w:color w:val="333333"/>
          <w:sz w:val="27"/>
          <w:szCs w:val="27"/>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机关、国有企业、事业单位，党支部书记一般由本部门本单位主要负责人担任，也可以由本部门本单位其他负责人担任。根据工作需要，上级党组织可以选派党员干部担任专职党支部书记。</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非公有制经济组织、社会组织，一般从管理层中选任党支部书记，应当注重从业务骨干中选拔党支部书记。没有合适人选的，可以由上级党组织选派党支部书记。</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加强党支部书记后备队伍建设，注意发现优秀党员作为党支部书记后备人才培养，建立村、社区等领域党支部书记后备人才库。</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上级党组织应当经常对党支部书记、副书记和其他委员进行培训。</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对党支部书记、副书记和其他委员的培训应当突出党的基本理论、基本政策、基本知识及党务工作基本要求，党的优良传统和作风，党规党纪等内容。注重发挥优秀党支部书记传帮带作用。</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注重从优秀村、社区党支部书记中选拔乡镇和街道领导干部，考录公务员和招聘事业单位人员。</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培养树立党支部书记先进典型，对优秀党支部书记给予表彰表扬。</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第二十七条　党支部委员会成员应当自觉接受上级党组织和党员、群众监督，加强互相监督。</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党支部书记每年应当向上级党组织和党支部党员大会述职，接受评议考核，考核结果作为评先评优、选拔使用的重要依据。</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建立持续整顿软弱涣散党支部工作机制。对不适宜担任党支部书记、副书记和委员职务的，上级党组织应当及时</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调整。对存在换届选举拉票贿选、宗族宗教和黑恶势力干扰渗透等问题的，上级党组织应当及时严肃处理。</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　领导和保障</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各级党委（党组）应当把党支部建设作为最重要的基本建设，定期研究讨论、加强领导指导，切实履行主体责任。县级党委每年至少专题研究1次党支部建设工作。</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各级党委（党组）书记应当带头建立党支部工作联系点，带头深入基层调查研究，发现和解决问题，总结推广经验。</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党委组织部门应当经常对党支部建设情况进行分析</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判，加强分类指导和督促检查，扩大先进党支部增量，提升中间党支部水平，整顿后进党支部。加强党支部标准化、规范化建设。基层党委一般应当配备专兼职组织员，加强对党支部建设的具体指导。</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各级党委组织部门应当注意通过党支部了解掌握党员干部日常表现，干部考察应当听取考察对象所在党支部的意见。</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村、社区党支部书记纳入县级党委组织部备案管理。</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第三十一条　村、社区党支部工作纳入县级党委巡察监督工作内容。</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第八章　附则</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第三十四条　村、</w:t>
      </w:r>
      <w:proofErr w:type="gramStart"/>
      <w:r>
        <w:rPr>
          <w:rFonts w:ascii="微软雅黑" w:eastAsia="微软雅黑" w:hAnsi="微软雅黑" w:hint="eastAsia"/>
          <w:color w:val="333333"/>
          <w:sz w:val="27"/>
          <w:szCs w:val="27"/>
        </w:rPr>
        <w:t>社区党</w:t>
      </w:r>
      <w:proofErr w:type="gramEnd"/>
      <w:r>
        <w:rPr>
          <w:rFonts w:ascii="微软雅黑" w:eastAsia="微软雅黑" w:hAnsi="微软雅黑" w:hint="eastAsia"/>
          <w:color w:val="333333"/>
          <w:sz w:val="27"/>
          <w:szCs w:val="27"/>
        </w:rPr>
        <w:t>的基层委员会、总支部委员会，按照本条例执行。</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中央军事委员会可以根据本条例，制定相关规定。</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第三十六条　本条例由中央组织部负责解释。</w:t>
      </w:r>
    </w:p>
    <w:p w:rsidR="00026A6F" w:rsidRDefault="00026A6F" w:rsidP="00026A6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本条例自2018年10月28日起施行。其他有关党支部的规定与本条例不一致的，按照本条例执行。</w:t>
      </w:r>
    </w:p>
    <w:p w:rsidR="002A4F53" w:rsidRDefault="002A4F53"/>
    <w:sectPr w:rsidR="002A4F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BC"/>
    <w:rsid w:val="00026A6F"/>
    <w:rsid w:val="002A4F53"/>
    <w:rsid w:val="00DC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6A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6A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6A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6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307315">
      <w:bodyDiv w:val="1"/>
      <w:marLeft w:val="0"/>
      <w:marRight w:val="0"/>
      <w:marTop w:val="0"/>
      <w:marBottom w:val="0"/>
      <w:divBdr>
        <w:top w:val="none" w:sz="0" w:space="0" w:color="auto"/>
        <w:left w:val="none" w:sz="0" w:space="0" w:color="auto"/>
        <w:bottom w:val="none" w:sz="0" w:space="0" w:color="auto"/>
        <w:right w:val="none" w:sz="0" w:space="0" w:color="auto"/>
      </w:divBdr>
    </w:div>
    <w:div w:id="13048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1157</Words>
  <Characters>6596</Characters>
  <Application>Microsoft Office Word</Application>
  <DocSecurity>0</DocSecurity>
  <Lines>54</Lines>
  <Paragraphs>15</Paragraphs>
  <ScaleCrop>false</ScaleCrop>
  <Company>Microsoft</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陈红玲</dc:creator>
  <cp:keywords/>
  <dc:description/>
  <cp:lastModifiedBy>陈红玲</cp:lastModifiedBy>
  <cp:revision>3</cp:revision>
  <dcterms:created xsi:type="dcterms:W3CDTF">2021-04-13T01:51:00Z</dcterms:created>
  <dcterms:modified xsi:type="dcterms:W3CDTF">2021-04-13T01:51:00Z</dcterms:modified>
</cp:coreProperties>
</file>