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EE" w:rsidRPr="008279EE" w:rsidRDefault="008279EE" w:rsidP="008279EE">
      <w:pPr>
        <w:widowControl/>
        <w:spacing w:beforeLines="50" w:before="156" w:beforeAutospacing="1" w:afterLines="50" w:after="156" w:afterAutospacing="1"/>
        <w:ind w:firstLineChars="200" w:firstLine="643"/>
        <w:jc w:val="center"/>
        <w:rPr>
          <w:rFonts w:ascii="宋体" w:hAnsi="宋体" w:cs="Arial"/>
          <w:b/>
          <w:color w:val="000000"/>
          <w:kern w:val="0"/>
          <w:sz w:val="32"/>
          <w:szCs w:val="32"/>
        </w:rPr>
      </w:pPr>
      <w:bookmarkStart w:id="0" w:name="_GoBack"/>
      <w:r w:rsidRPr="008279EE">
        <w:rPr>
          <w:rFonts w:ascii="宋体" w:hAnsi="宋体" w:cs="Arial" w:hint="eastAsia"/>
          <w:b/>
          <w:color w:val="000000"/>
          <w:kern w:val="0"/>
          <w:sz w:val="32"/>
          <w:szCs w:val="32"/>
        </w:rPr>
        <w:t>学术交流英语/日常交流英语选课须知</w:t>
      </w:r>
    </w:p>
    <w:bookmarkEnd w:id="0"/>
    <w:p w:rsidR="008279EE" w:rsidRPr="008279EE" w:rsidRDefault="008279EE" w:rsidP="008279EE">
      <w:pPr>
        <w:widowControl/>
        <w:ind w:firstLineChars="200" w:firstLine="420"/>
        <w:jc w:val="left"/>
        <w:rPr>
          <w:color w:val="000000"/>
          <w:kern w:val="0"/>
          <w:szCs w:val="21"/>
        </w:rPr>
      </w:pPr>
      <w:r w:rsidRPr="008279EE">
        <w:rPr>
          <w:color w:val="000000"/>
          <w:kern w:val="0"/>
          <w:szCs w:val="21"/>
        </w:rPr>
        <w:t>学术交流英语（</w:t>
      </w:r>
      <w:r w:rsidRPr="008279EE">
        <w:rPr>
          <w:color w:val="000000"/>
          <w:kern w:val="0"/>
          <w:szCs w:val="21"/>
        </w:rPr>
        <w:t>Academic Communication</w:t>
      </w:r>
      <w:r w:rsidRPr="008279EE">
        <w:rPr>
          <w:color w:val="000000"/>
          <w:kern w:val="0"/>
          <w:szCs w:val="21"/>
        </w:rPr>
        <w:t>，简称</w:t>
      </w:r>
      <w:r w:rsidRPr="008279EE">
        <w:rPr>
          <w:color w:val="000000"/>
          <w:kern w:val="0"/>
          <w:szCs w:val="21"/>
        </w:rPr>
        <w:t>AC</w:t>
      </w:r>
      <w:r w:rsidRPr="008279EE">
        <w:rPr>
          <w:color w:val="000000"/>
          <w:kern w:val="0"/>
          <w:szCs w:val="21"/>
        </w:rPr>
        <w:t>），和日常交流英语（</w:t>
      </w:r>
      <w:r w:rsidRPr="008279EE">
        <w:rPr>
          <w:color w:val="000000"/>
          <w:kern w:val="0"/>
          <w:szCs w:val="21"/>
        </w:rPr>
        <w:t>Daily Communication</w:t>
      </w:r>
      <w:r w:rsidRPr="008279EE">
        <w:rPr>
          <w:color w:val="000000"/>
          <w:kern w:val="0"/>
          <w:szCs w:val="21"/>
        </w:rPr>
        <w:t>，简称</w:t>
      </w:r>
      <w:r w:rsidRPr="008279EE">
        <w:rPr>
          <w:color w:val="000000"/>
          <w:kern w:val="0"/>
          <w:szCs w:val="21"/>
        </w:rPr>
        <w:t xml:space="preserve"> DC</w:t>
      </w:r>
      <w:r w:rsidRPr="008279EE">
        <w:rPr>
          <w:color w:val="000000"/>
          <w:kern w:val="0"/>
          <w:szCs w:val="21"/>
        </w:rPr>
        <w:t>）是硕士研究生的英语应用类课程，各</w:t>
      </w:r>
      <w:r w:rsidRPr="008279EE">
        <w:rPr>
          <w:color w:val="000000"/>
          <w:kern w:val="0"/>
          <w:szCs w:val="21"/>
        </w:rPr>
        <w:t>2</w:t>
      </w:r>
      <w:r w:rsidRPr="008279EE">
        <w:rPr>
          <w:color w:val="000000"/>
          <w:kern w:val="0"/>
          <w:szCs w:val="21"/>
        </w:rPr>
        <w:t>学分。</w:t>
      </w:r>
      <w:r w:rsidRPr="008279EE">
        <w:rPr>
          <w:color w:val="000000"/>
          <w:kern w:val="0"/>
          <w:szCs w:val="21"/>
        </w:rPr>
        <w:t>AC</w:t>
      </w:r>
      <w:r w:rsidRPr="008279EE">
        <w:rPr>
          <w:color w:val="000000"/>
          <w:kern w:val="0"/>
          <w:szCs w:val="21"/>
        </w:rPr>
        <w:t>侧重学术应用，</w:t>
      </w:r>
      <w:r w:rsidRPr="008279EE">
        <w:rPr>
          <w:color w:val="000000"/>
          <w:kern w:val="0"/>
          <w:szCs w:val="21"/>
        </w:rPr>
        <w:t>DC</w:t>
      </w:r>
      <w:r w:rsidRPr="008279EE">
        <w:rPr>
          <w:color w:val="000000"/>
          <w:kern w:val="0"/>
          <w:szCs w:val="21"/>
        </w:rPr>
        <w:t>侧重日常交流。</w:t>
      </w:r>
    </w:p>
    <w:p w:rsidR="008279EE" w:rsidRPr="008279EE" w:rsidRDefault="008279EE" w:rsidP="008279EE">
      <w:pPr>
        <w:widowControl/>
        <w:ind w:firstLineChars="200" w:firstLine="420"/>
        <w:jc w:val="left"/>
        <w:rPr>
          <w:color w:val="000000"/>
          <w:kern w:val="0"/>
          <w:szCs w:val="21"/>
        </w:rPr>
      </w:pPr>
      <w:r w:rsidRPr="008279EE">
        <w:rPr>
          <w:rFonts w:hint="eastAsia"/>
          <w:color w:val="000000"/>
          <w:kern w:val="0"/>
          <w:szCs w:val="21"/>
        </w:rPr>
        <w:t>AC</w:t>
      </w:r>
      <w:r w:rsidRPr="008279EE">
        <w:rPr>
          <w:rFonts w:hint="eastAsia"/>
          <w:color w:val="000000"/>
          <w:kern w:val="0"/>
          <w:szCs w:val="21"/>
        </w:rPr>
        <w:t>和</w:t>
      </w:r>
      <w:r w:rsidRPr="008279EE">
        <w:rPr>
          <w:rFonts w:hint="eastAsia"/>
          <w:color w:val="000000"/>
          <w:kern w:val="0"/>
          <w:szCs w:val="21"/>
        </w:rPr>
        <w:t>DC</w:t>
      </w:r>
      <w:r w:rsidRPr="008279EE">
        <w:rPr>
          <w:rFonts w:hint="eastAsia"/>
          <w:color w:val="000000"/>
          <w:kern w:val="0"/>
          <w:szCs w:val="21"/>
        </w:rPr>
        <w:t>均为</w:t>
      </w:r>
      <w:r w:rsidRPr="008279EE">
        <w:rPr>
          <w:rFonts w:hint="eastAsia"/>
          <w:color w:val="000000"/>
          <w:kern w:val="0"/>
          <w:szCs w:val="21"/>
        </w:rPr>
        <w:t>40</w:t>
      </w:r>
      <w:r w:rsidRPr="008279EE">
        <w:rPr>
          <w:rFonts w:hint="eastAsia"/>
          <w:color w:val="000000"/>
          <w:kern w:val="0"/>
          <w:szCs w:val="21"/>
        </w:rPr>
        <w:t>学时，各分成两个部分。其中</w:t>
      </w:r>
      <w:r w:rsidRPr="008279EE">
        <w:rPr>
          <w:rFonts w:hint="eastAsia"/>
          <w:color w:val="000000"/>
          <w:kern w:val="0"/>
          <w:szCs w:val="21"/>
        </w:rPr>
        <w:t>20</w:t>
      </w:r>
      <w:r w:rsidRPr="008279EE">
        <w:rPr>
          <w:rFonts w:hint="eastAsia"/>
          <w:color w:val="000000"/>
          <w:kern w:val="0"/>
          <w:szCs w:val="21"/>
        </w:rPr>
        <w:t>学时根据选课课表上的教室（二教），大班授课，每班约</w:t>
      </w:r>
      <w:r w:rsidRPr="008279EE">
        <w:rPr>
          <w:rFonts w:hint="eastAsia"/>
          <w:color w:val="000000"/>
          <w:kern w:val="0"/>
          <w:szCs w:val="21"/>
        </w:rPr>
        <w:t>40</w:t>
      </w:r>
      <w:r w:rsidRPr="008279EE">
        <w:rPr>
          <w:rFonts w:hint="eastAsia"/>
          <w:color w:val="000000"/>
          <w:kern w:val="0"/>
          <w:szCs w:val="21"/>
        </w:rPr>
        <w:t>人，持续</w:t>
      </w:r>
      <w:r w:rsidRPr="008279EE">
        <w:rPr>
          <w:rFonts w:hint="eastAsia"/>
          <w:color w:val="000000"/>
          <w:kern w:val="0"/>
          <w:szCs w:val="21"/>
        </w:rPr>
        <w:t>10</w:t>
      </w:r>
      <w:r w:rsidRPr="008279EE">
        <w:rPr>
          <w:rFonts w:hint="eastAsia"/>
          <w:color w:val="000000"/>
          <w:kern w:val="0"/>
          <w:szCs w:val="21"/>
        </w:rPr>
        <w:t>周。另外</w:t>
      </w:r>
      <w:r w:rsidRPr="008279EE">
        <w:rPr>
          <w:rFonts w:hint="eastAsia"/>
          <w:color w:val="000000"/>
          <w:kern w:val="0"/>
          <w:szCs w:val="21"/>
        </w:rPr>
        <w:t>20</w:t>
      </w:r>
      <w:r w:rsidRPr="008279EE">
        <w:rPr>
          <w:rFonts w:hint="eastAsia"/>
          <w:color w:val="000000"/>
          <w:kern w:val="0"/>
          <w:szCs w:val="21"/>
        </w:rPr>
        <w:t>学时须在英语语言实践中心参加小班口语课程（这里不区分</w:t>
      </w:r>
      <w:r w:rsidRPr="008279EE">
        <w:rPr>
          <w:rFonts w:hint="eastAsia"/>
          <w:color w:val="000000"/>
          <w:kern w:val="0"/>
          <w:szCs w:val="21"/>
        </w:rPr>
        <w:t>AC</w:t>
      </w:r>
      <w:r w:rsidRPr="008279EE">
        <w:rPr>
          <w:rFonts w:hint="eastAsia"/>
          <w:color w:val="000000"/>
          <w:kern w:val="0"/>
          <w:szCs w:val="21"/>
        </w:rPr>
        <w:t>和</w:t>
      </w:r>
      <w:r w:rsidRPr="008279EE">
        <w:rPr>
          <w:rFonts w:hint="eastAsia"/>
          <w:color w:val="000000"/>
          <w:kern w:val="0"/>
          <w:szCs w:val="21"/>
        </w:rPr>
        <w:t>DC</w:t>
      </w:r>
      <w:r w:rsidRPr="008279EE">
        <w:rPr>
          <w:rFonts w:hint="eastAsia"/>
          <w:color w:val="000000"/>
          <w:kern w:val="0"/>
          <w:szCs w:val="21"/>
        </w:rPr>
        <w:t>，授课时间覆盖整学期）。</w:t>
      </w:r>
    </w:p>
    <w:p w:rsidR="008279EE" w:rsidRPr="008279EE" w:rsidRDefault="008279EE" w:rsidP="008279EE">
      <w:pPr>
        <w:widowControl/>
        <w:ind w:firstLineChars="200" w:firstLine="420"/>
        <w:jc w:val="left"/>
        <w:rPr>
          <w:color w:val="000000"/>
          <w:kern w:val="0"/>
          <w:szCs w:val="21"/>
        </w:rPr>
      </w:pPr>
      <w:r w:rsidRPr="008279EE">
        <w:rPr>
          <w:rFonts w:hint="eastAsia"/>
          <w:color w:val="000000"/>
          <w:szCs w:val="21"/>
        </w:rPr>
        <w:t>符合英语课程免修规定的同学可在入学后申请免修，具体免修条件将会在开学前公布在研究生院主页。</w:t>
      </w:r>
    </w:p>
    <w:p w:rsidR="008279EE" w:rsidRPr="008279EE" w:rsidRDefault="008279EE" w:rsidP="008279EE">
      <w:pPr>
        <w:widowControl/>
        <w:ind w:firstLineChars="200" w:firstLine="420"/>
        <w:jc w:val="left"/>
        <w:rPr>
          <w:color w:val="000000"/>
          <w:kern w:val="0"/>
          <w:szCs w:val="21"/>
        </w:rPr>
      </w:pPr>
      <w:r w:rsidRPr="008279EE">
        <w:rPr>
          <w:rFonts w:hint="eastAsia"/>
          <w:color w:val="000000"/>
          <w:kern w:val="0"/>
          <w:szCs w:val="21"/>
        </w:rPr>
        <w:t>请扫码了解课程详情。</w:t>
      </w:r>
    </w:p>
    <w:p w:rsidR="008279EE" w:rsidRPr="008279EE" w:rsidRDefault="008279EE" w:rsidP="008279EE">
      <w:pPr>
        <w:widowControl/>
        <w:ind w:firstLineChars="200" w:firstLine="420"/>
        <w:jc w:val="left"/>
        <w:rPr>
          <w:color w:val="000000"/>
          <w:kern w:val="0"/>
          <w:szCs w:val="21"/>
        </w:rPr>
      </w:pPr>
      <w:r w:rsidRPr="008279EE">
        <w:rPr>
          <w:noProof/>
          <w:color w:val="000000"/>
          <w:kern w:val="0"/>
          <w:szCs w:val="21"/>
        </w:rPr>
        <w:drawing>
          <wp:inline distT="0" distB="0" distL="0" distR="0" wp14:anchorId="00ABE1EB" wp14:editId="5D069856">
            <wp:extent cx="3586038" cy="3586038"/>
            <wp:effectExtent l="0" t="0" r="0" b="0"/>
            <wp:docPr id="2" name="图片 2" descr="D:\EPC\扫一扫 EPC微信公众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PC\扫一扫 EPC微信公众号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207" cy="358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9EE" w:rsidRPr="008279EE" w:rsidRDefault="008279EE" w:rsidP="008279EE">
      <w:pPr>
        <w:widowControl/>
        <w:spacing w:line="336" w:lineRule="auto"/>
        <w:jc w:val="center"/>
        <w:rPr>
          <w:rFonts w:asciiTheme="minorEastAsia" w:eastAsiaTheme="minorEastAsia" w:hAnsiTheme="minorEastAsia" w:cs="宋体"/>
          <w:kern w:val="0"/>
          <w:sz w:val="24"/>
        </w:rPr>
      </w:pPr>
    </w:p>
    <w:p w:rsidR="00AF4967" w:rsidRDefault="00AF4967">
      <w:pPr>
        <w:widowControl/>
        <w:jc w:val="left"/>
        <w:rPr>
          <w:color w:val="000000"/>
          <w:szCs w:val="21"/>
        </w:rPr>
      </w:pPr>
    </w:p>
    <w:sectPr w:rsidR="00AF4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209" w:rsidRDefault="001E2209" w:rsidP="0097548B">
      <w:r>
        <w:separator/>
      </w:r>
    </w:p>
  </w:endnote>
  <w:endnote w:type="continuationSeparator" w:id="0">
    <w:p w:rsidR="001E2209" w:rsidRDefault="001E2209" w:rsidP="0097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209" w:rsidRDefault="001E2209" w:rsidP="0097548B">
      <w:r>
        <w:separator/>
      </w:r>
    </w:p>
  </w:footnote>
  <w:footnote w:type="continuationSeparator" w:id="0">
    <w:p w:rsidR="001E2209" w:rsidRDefault="001E2209" w:rsidP="00975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B3"/>
    <w:rsid w:val="0012402E"/>
    <w:rsid w:val="001E2209"/>
    <w:rsid w:val="0020034A"/>
    <w:rsid w:val="002715D1"/>
    <w:rsid w:val="0027526D"/>
    <w:rsid w:val="002B01B3"/>
    <w:rsid w:val="002C4ECC"/>
    <w:rsid w:val="00363ACF"/>
    <w:rsid w:val="003A1CE9"/>
    <w:rsid w:val="0048718C"/>
    <w:rsid w:val="0049056B"/>
    <w:rsid w:val="005F0E30"/>
    <w:rsid w:val="005F604A"/>
    <w:rsid w:val="00615649"/>
    <w:rsid w:val="006259BB"/>
    <w:rsid w:val="007550B5"/>
    <w:rsid w:val="00780FBE"/>
    <w:rsid w:val="008177EB"/>
    <w:rsid w:val="008279EE"/>
    <w:rsid w:val="0097123A"/>
    <w:rsid w:val="0097548B"/>
    <w:rsid w:val="009B3D3D"/>
    <w:rsid w:val="009D4F38"/>
    <w:rsid w:val="00A53CB4"/>
    <w:rsid w:val="00AF4967"/>
    <w:rsid w:val="00B13B97"/>
    <w:rsid w:val="00B86783"/>
    <w:rsid w:val="00B942D7"/>
    <w:rsid w:val="00B96945"/>
    <w:rsid w:val="00BB2032"/>
    <w:rsid w:val="00C34C15"/>
    <w:rsid w:val="00C61356"/>
    <w:rsid w:val="00CE0470"/>
    <w:rsid w:val="00D1792E"/>
    <w:rsid w:val="00D54933"/>
    <w:rsid w:val="00D9328A"/>
    <w:rsid w:val="00DD2F62"/>
    <w:rsid w:val="00F85704"/>
    <w:rsid w:val="00FA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375E50-13DA-4D0F-8697-5630CE23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1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01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975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548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5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54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bigliu</dc:creator>
  <cp:keywords/>
  <dc:description/>
  <cp:lastModifiedBy>ustc</cp:lastModifiedBy>
  <cp:revision>2</cp:revision>
  <dcterms:created xsi:type="dcterms:W3CDTF">2021-07-26T01:35:00Z</dcterms:created>
  <dcterms:modified xsi:type="dcterms:W3CDTF">2021-07-26T01:35:00Z</dcterms:modified>
</cp:coreProperties>
</file>