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6E" w:rsidRDefault="0097006E" w:rsidP="0097006E">
      <w:pPr>
        <w:pStyle w:val="Defaul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顺访注意事项</w:t>
      </w:r>
    </w:p>
    <w:p w:rsidR="00970589" w:rsidRDefault="00970589" w:rsidP="0097006E">
      <w:pPr>
        <w:pStyle w:val="Default"/>
        <w:rPr>
          <w:rFonts w:ascii="仿宋" w:eastAsia="仿宋" w:hAnsi="仿宋" w:cs="仿宋_GB2312" w:hint="eastAsia"/>
          <w:b/>
          <w:sz w:val="28"/>
          <w:szCs w:val="28"/>
        </w:rPr>
      </w:pPr>
    </w:p>
    <w:p w:rsidR="0097006E" w:rsidRDefault="0097006E" w:rsidP="0097006E">
      <w:pPr>
        <w:pStyle w:val="Default"/>
        <w:rPr>
          <w:rFonts w:ascii="仿宋" w:eastAsia="仿宋" w:hAnsi="仿宋" w:cs="仿宋_GB2312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_GB2312" w:hint="eastAsia"/>
          <w:sz w:val="28"/>
          <w:szCs w:val="28"/>
        </w:rPr>
        <w:t>1. 来访分类：基本分为合作研究与国际会议两个大类，当然也有一些个别的特殊情况。如：邀请报告或讲学、来华考察等</w:t>
      </w:r>
      <w:r w:rsidRPr="0097006E">
        <w:rPr>
          <w:rFonts w:ascii="仿宋" w:eastAsia="仿宋" w:hAnsi="仿宋" w:cs="仿宋_GB2312" w:hint="eastAsia"/>
          <w:sz w:val="28"/>
          <w:szCs w:val="28"/>
        </w:rPr>
        <w:t>。</w:t>
      </w:r>
    </w:p>
    <w:p w:rsidR="0097006E" w:rsidRDefault="0097006E" w:rsidP="0097006E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2. 邀请人和所属单位，联系方式需据实填写，应写全称。</w:t>
      </w:r>
    </w:p>
    <w:p w:rsidR="0097006E" w:rsidRDefault="0097006E" w:rsidP="0097006E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 xml:space="preserve">3. </w:t>
      </w:r>
      <w:proofErr w:type="gramStart"/>
      <w:r>
        <w:rPr>
          <w:rFonts w:ascii="仿宋" w:eastAsia="仿宋" w:hAnsi="仿宋" w:cs="仿宋_GB2312" w:hint="eastAsia"/>
          <w:sz w:val="28"/>
          <w:szCs w:val="28"/>
        </w:rPr>
        <w:t>主邀请</w:t>
      </w:r>
      <w:proofErr w:type="gramEnd"/>
      <w:r>
        <w:rPr>
          <w:rFonts w:ascii="仿宋" w:eastAsia="仿宋" w:hAnsi="仿宋" w:cs="仿宋_GB2312" w:hint="eastAsia"/>
          <w:sz w:val="28"/>
          <w:szCs w:val="28"/>
        </w:rPr>
        <w:t>单位：不是紫台。</w:t>
      </w:r>
    </w:p>
    <w:p w:rsidR="0097006E" w:rsidRDefault="0097006E" w:rsidP="0097006E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4. 访问事由中需详细说明情况，包括经费使用情况；</w:t>
      </w:r>
      <w:r>
        <w:rPr>
          <w:rFonts w:ascii="仿宋" w:eastAsia="仿宋" w:hAnsi="仿宋" w:cs="仿宋_GB2312" w:hint="eastAsia"/>
          <w:b/>
          <w:sz w:val="28"/>
          <w:szCs w:val="28"/>
        </w:rPr>
        <w:t>空间不够的用附件说明。</w:t>
      </w:r>
    </w:p>
    <w:p w:rsidR="0097006E" w:rsidRDefault="0097006E" w:rsidP="0097006E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5. 访问天数据实填写。</w:t>
      </w:r>
    </w:p>
    <w:p w:rsidR="0097006E" w:rsidRDefault="0097006E" w:rsidP="0097006E">
      <w:pPr>
        <w:pStyle w:val="Default"/>
        <w:rPr>
          <w:rFonts w:ascii="华文楷体" w:eastAsia="华文楷体" w:cs="华文楷体"/>
        </w:rPr>
      </w:pPr>
      <w:r>
        <w:rPr>
          <w:rFonts w:ascii="仿宋" w:eastAsia="仿宋" w:hAnsi="仿宋" w:cs="仿宋_GB2312" w:hint="eastAsia"/>
          <w:sz w:val="28"/>
          <w:szCs w:val="28"/>
        </w:rPr>
        <w:t>6. 预计接待费用据实填写，请参照财政部相关文件（</w:t>
      </w:r>
      <w:proofErr w:type="gramStart"/>
      <w:r>
        <w:rPr>
          <w:rFonts w:ascii="仿宋" w:eastAsia="仿宋" w:hAnsi="仿宋" w:cs="仿宋_GB2312" w:hint="eastAsia"/>
          <w:sz w:val="28"/>
          <w:szCs w:val="28"/>
        </w:rPr>
        <w:t>财行</w:t>
      </w:r>
      <w:proofErr w:type="gramEnd"/>
      <w:r>
        <w:rPr>
          <w:rFonts w:ascii="仿宋" w:eastAsia="仿宋" w:hAnsi="仿宋" w:cs="仿宋_GB2312" w:hint="eastAsia"/>
          <w:sz w:val="28"/>
          <w:szCs w:val="28"/>
        </w:rPr>
        <w:t>[2013]533号文），原则上不能提供外宾国际机票。需提供的附件上报相关协议以作说明。</w:t>
      </w:r>
    </w:p>
    <w:p w:rsidR="0097006E" w:rsidRDefault="0097006E" w:rsidP="0097006E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7. 外宾的身份、护照号、职称等信息必须填写。</w:t>
      </w:r>
    </w:p>
    <w:sectPr w:rsidR="009700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06E" w:rsidRDefault="0097006E" w:rsidP="0097006E">
      <w:r>
        <w:separator/>
      </w:r>
    </w:p>
  </w:endnote>
  <w:endnote w:type="continuationSeparator" w:id="0">
    <w:p w:rsidR="0097006E" w:rsidRDefault="0097006E" w:rsidP="0097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华文楷体">
    <w:altName w:val=".a....ì.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06E" w:rsidRDefault="0097006E" w:rsidP="0097006E">
      <w:r>
        <w:separator/>
      </w:r>
    </w:p>
  </w:footnote>
  <w:footnote w:type="continuationSeparator" w:id="0">
    <w:p w:rsidR="0097006E" w:rsidRDefault="0097006E" w:rsidP="00970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006E"/>
    <w:rsid w:val="0097006E"/>
    <w:rsid w:val="00970589"/>
    <w:rsid w:val="00D9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0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0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006E"/>
    <w:rPr>
      <w:sz w:val="18"/>
      <w:szCs w:val="18"/>
    </w:rPr>
  </w:style>
  <w:style w:type="paragraph" w:customStyle="1" w:styleId="Default">
    <w:name w:val="Default"/>
    <w:rsid w:val="0097006E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5">
    <w:name w:val="Document Map"/>
    <w:basedOn w:val="a"/>
    <w:link w:val="Char1"/>
    <w:uiPriority w:val="99"/>
    <w:semiHidden/>
    <w:unhideWhenUsed/>
    <w:rsid w:val="0097006E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97006E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李琳</cp:lastModifiedBy>
  <cp:revision>4</cp:revision>
  <dcterms:created xsi:type="dcterms:W3CDTF">2015-01-11T16:29:00Z</dcterms:created>
  <dcterms:modified xsi:type="dcterms:W3CDTF">2015-01-12T03:06:00Z</dcterms:modified>
</cp:coreProperties>
</file>